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375" w:rsidRPr="006413A6" w:rsidRDefault="0027268A" w:rsidP="0027268A">
      <w:pPr>
        <w:jc w:val="center"/>
        <w:rPr>
          <w:b/>
          <w:color w:val="1F497D" w:themeColor="text2"/>
          <w:sz w:val="28"/>
          <w:szCs w:val="28"/>
        </w:rPr>
      </w:pPr>
      <w:bookmarkStart w:id="0" w:name="_GoBack"/>
      <w:bookmarkEnd w:id="0"/>
      <w:r w:rsidRPr="006413A6">
        <w:rPr>
          <w:b/>
          <w:color w:val="1F497D" w:themeColor="text2"/>
          <w:sz w:val="28"/>
          <w:szCs w:val="28"/>
        </w:rPr>
        <w:t>DOCUMENT</w:t>
      </w:r>
      <w:r w:rsidR="004423DE" w:rsidRPr="006413A6">
        <w:rPr>
          <w:b/>
          <w:color w:val="1F497D" w:themeColor="text2"/>
          <w:sz w:val="28"/>
          <w:szCs w:val="28"/>
        </w:rPr>
        <w:t xml:space="preserve">ACIÓN QUE </w:t>
      </w:r>
      <w:r w:rsidR="002D16E1" w:rsidRPr="006413A6">
        <w:rPr>
          <w:b/>
          <w:color w:val="1F497D" w:themeColor="text2"/>
          <w:sz w:val="28"/>
          <w:szCs w:val="28"/>
        </w:rPr>
        <w:t>CONSTRUYE ANUALMENTE CADA</w:t>
      </w:r>
      <w:r w:rsidR="004423DE" w:rsidRPr="006413A6">
        <w:rPr>
          <w:b/>
          <w:color w:val="1F497D" w:themeColor="text2"/>
          <w:sz w:val="28"/>
          <w:szCs w:val="28"/>
        </w:rPr>
        <w:t xml:space="preserve"> DOCENTE </w:t>
      </w:r>
      <w:r w:rsidR="002D16E1" w:rsidRPr="006413A6">
        <w:rPr>
          <w:b/>
          <w:color w:val="1F497D" w:themeColor="text2"/>
          <w:sz w:val="28"/>
          <w:szCs w:val="28"/>
        </w:rPr>
        <w:t>EN</w:t>
      </w:r>
      <w:r w:rsidRPr="006413A6">
        <w:rPr>
          <w:b/>
          <w:color w:val="1F497D" w:themeColor="text2"/>
          <w:sz w:val="28"/>
          <w:szCs w:val="28"/>
        </w:rPr>
        <w:t xml:space="preserve"> SU EJERCICIO PROFESIONAL</w:t>
      </w:r>
      <w:r w:rsidR="002D16E1" w:rsidRPr="006413A6">
        <w:rPr>
          <w:b/>
          <w:color w:val="1F497D" w:themeColor="text2"/>
          <w:sz w:val="28"/>
          <w:szCs w:val="28"/>
        </w:rPr>
        <w:t xml:space="preserve">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2234"/>
        <w:gridCol w:w="34"/>
        <w:gridCol w:w="9180"/>
        <w:gridCol w:w="34"/>
      </w:tblGrid>
      <w:tr w:rsidR="001B6751" w:rsidTr="001B6751">
        <w:trPr>
          <w:gridAfter w:val="1"/>
          <w:wAfter w:w="34" w:type="dxa"/>
          <w:trHeight w:val="591"/>
        </w:trPr>
        <w:tc>
          <w:tcPr>
            <w:tcW w:w="4219" w:type="dxa"/>
            <w:gridSpan w:val="2"/>
            <w:shd w:val="clear" w:color="auto" w:fill="DAEEF3" w:themeFill="accent5" w:themeFillTint="33"/>
            <w:vAlign w:val="center"/>
          </w:tcPr>
          <w:p w:rsidR="001B6751" w:rsidRDefault="001B6751" w:rsidP="007D31B3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Base legal</w:t>
            </w:r>
          </w:p>
        </w:tc>
        <w:tc>
          <w:tcPr>
            <w:tcW w:w="9214" w:type="dxa"/>
            <w:gridSpan w:val="2"/>
            <w:shd w:val="clear" w:color="auto" w:fill="DAEEF3" w:themeFill="accent5" w:themeFillTint="33"/>
            <w:vAlign w:val="center"/>
          </w:tcPr>
          <w:p w:rsidR="001B6751" w:rsidRDefault="001B6751" w:rsidP="007D31B3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Breve descripción</w:t>
            </w:r>
          </w:p>
        </w:tc>
      </w:tr>
      <w:tr w:rsidR="001B6751" w:rsidRPr="004423DE" w:rsidTr="00F63C66">
        <w:tc>
          <w:tcPr>
            <w:tcW w:w="1985" w:type="dxa"/>
          </w:tcPr>
          <w:p w:rsidR="001B6751" w:rsidRPr="004423DE" w:rsidRDefault="001B6751" w:rsidP="004423DE">
            <w:pPr>
              <w:pStyle w:val="Prrafodelista"/>
              <w:numPr>
                <w:ilvl w:val="1"/>
                <w:numId w:val="39"/>
              </w:numPr>
              <w:ind w:left="0" w:firstLine="0"/>
              <w:rPr>
                <w:b/>
                <w:color w:val="1F497D" w:themeColor="text2"/>
              </w:rPr>
            </w:pPr>
            <w:r w:rsidRPr="004423DE">
              <w:rPr>
                <w:b/>
                <w:color w:val="1F497D" w:themeColor="text2"/>
              </w:rPr>
              <w:t>Plan Anual</w:t>
            </w:r>
          </w:p>
        </w:tc>
        <w:tc>
          <w:tcPr>
            <w:tcW w:w="2268" w:type="dxa"/>
            <w:gridSpan w:val="2"/>
            <w:vMerge w:val="restart"/>
          </w:tcPr>
          <w:p w:rsidR="001B6751" w:rsidRPr="004423DE" w:rsidRDefault="001B6751" w:rsidP="004423DE">
            <w:pPr>
              <w:rPr>
                <w:b/>
                <w:color w:val="1F497D" w:themeColor="text2"/>
              </w:rPr>
            </w:pPr>
            <w:r w:rsidRPr="004423DE">
              <w:rPr>
                <w:b/>
              </w:rPr>
              <w:t>LOEI CAPITULO IV/ Art. 11.-</w:t>
            </w:r>
            <w:r w:rsidRPr="004423DE">
              <w:t xml:space="preserve"> De los derechos y obligaciones de los y las docentes /literal d.- Elaborar su planificación académica y presentarla oportunamente a las autoridades de la institución educativa y a sus estudiantes.</w:t>
            </w:r>
          </w:p>
        </w:tc>
        <w:tc>
          <w:tcPr>
            <w:tcW w:w="9214" w:type="dxa"/>
            <w:gridSpan w:val="2"/>
          </w:tcPr>
          <w:p w:rsidR="001B6751" w:rsidRPr="004423DE" w:rsidRDefault="001B6751" w:rsidP="00F63C66">
            <w:pPr>
              <w:rPr>
                <w:b/>
                <w:color w:val="1F497D" w:themeColor="text2"/>
              </w:rPr>
            </w:pPr>
            <w:r>
              <w:t>R</w:t>
            </w:r>
            <w:r w:rsidRPr="004423DE">
              <w:t>esume de forma general para un grado o curso y un área específica los objetivos, destrezas con criterios de desempeño, estrategias metodológicas, recursos didácticos, distribución temporal de los bloques curriculares, estrategias de evaluación y observaciones a implementarse durante un año lectivo.</w:t>
            </w:r>
          </w:p>
        </w:tc>
      </w:tr>
      <w:tr w:rsidR="001B6751" w:rsidRPr="004423DE" w:rsidTr="00F63C66">
        <w:tc>
          <w:tcPr>
            <w:tcW w:w="1985" w:type="dxa"/>
          </w:tcPr>
          <w:p w:rsidR="001B6751" w:rsidRPr="004423DE" w:rsidRDefault="001B6751" w:rsidP="004423DE">
            <w:pPr>
              <w:pStyle w:val="Prrafodelista"/>
              <w:numPr>
                <w:ilvl w:val="1"/>
                <w:numId w:val="39"/>
              </w:numPr>
              <w:ind w:left="0" w:firstLine="0"/>
              <w:rPr>
                <w:b/>
                <w:color w:val="1F497D" w:themeColor="text2"/>
              </w:rPr>
            </w:pPr>
            <w:r w:rsidRPr="004423DE">
              <w:rPr>
                <w:b/>
                <w:color w:val="1F497D" w:themeColor="text2"/>
              </w:rPr>
              <w:t>Plan de Bloque Curricular</w:t>
            </w:r>
          </w:p>
        </w:tc>
        <w:tc>
          <w:tcPr>
            <w:tcW w:w="2268" w:type="dxa"/>
            <w:gridSpan w:val="2"/>
            <w:vMerge/>
          </w:tcPr>
          <w:p w:rsidR="001B6751" w:rsidRPr="004423DE" w:rsidRDefault="001B6751" w:rsidP="0027268A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9214" w:type="dxa"/>
            <w:gridSpan w:val="2"/>
          </w:tcPr>
          <w:p w:rsidR="001B6751" w:rsidRPr="004423DE" w:rsidRDefault="001B6751" w:rsidP="00F63C66">
            <w:pPr>
              <w:rPr>
                <w:b/>
                <w:color w:val="1F497D" w:themeColor="text2"/>
              </w:rPr>
            </w:pPr>
            <w:r>
              <w:t>D</w:t>
            </w:r>
            <w:r w:rsidRPr="004423DE">
              <w:t>escribe específicamente los objetivos educativos del bloque, indicadores esenciales de evaluación, eje transversal, destrezas con criterio de desempeño, estrategias metodológicas, recursos didácticos, criterios y/o indicadores evaluación, técnicas e instrumentos de evaluación, bibliografía y observaciones a implementarse en el bloque. Cada bloque tiene una duración entre cuatro y seis semanas.</w:t>
            </w:r>
          </w:p>
        </w:tc>
      </w:tr>
      <w:tr w:rsidR="001B6751" w:rsidRPr="004423DE" w:rsidTr="00F63C66">
        <w:tc>
          <w:tcPr>
            <w:tcW w:w="1985" w:type="dxa"/>
          </w:tcPr>
          <w:p w:rsidR="001B6751" w:rsidRPr="004423DE" w:rsidRDefault="001B6751" w:rsidP="004423DE">
            <w:pPr>
              <w:pStyle w:val="Prrafodelista"/>
              <w:numPr>
                <w:ilvl w:val="1"/>
                <w:numId w:val="39"/>
              </w:numPr>
              <w:ind w:left="0" w:firstLine="0"/>
              <w:rPr>
                <w:b/>
                <w:color w:val="1F497D" w:themeColor="text2"/>
              </w:rPr>
            </w:pPr>
            <w:r w:rsidRPr="004423DE">
              <w:rPr>
                <w:b/>
                <w:color w:val="1F497D" w:themeColor="text2"/>
              </w:rPr>
              <w:t>Plan de Clase</w:t>
            </w:r>
          </w:p>
        </w:tc>
        <w:tc>
          <w:tcPr>
            <w:tcW w:w="2268" w:type="dxa"/>
            <w:gridSpan w:val="2"/>
            <w:vMerge/>
          </w:tcPr>
          <w:p w:rsidR="001B6751" w:rsidRPr="004423DE" w:rsidRDefault="001B6751" w:rsidP="0027268A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9214" w:type="dxa"/>
            <w:gridSpan w:val="2"/>
          </w:tcPr>
          <w:p w:rsidR="001B6751" w:rsidRPr="004423DE" w:rsidRDefault="001B6751" w:rsidP="00F63C66">
            <w:pPr>
              <w:rPr>
                <w:b/>
                <w:color w:val="1F497D" w:themeColor="text2"/>
              </w:rPr>
            </w:pPr>
            <w:r>
              <w:t>D</w:t>
            </w:r>
            <w:r w:rsidRPr="004423DE">
              <w:t xml:space="preserve">ocumento curricular que contiene la planificación microcurricular de una  clase que desarrolla destrezas con criterio de desempeño acordes la malla curricular vigente. El plan de clase organiza e integra en un proceso didáctico las estrategias metodológicas, los recursos o materiales didácticos,  los criterios de evaluación e indicadores de logro y las técnicas e instrumentos de evaluación. </w:t>
            </w:r>
          </w:p>
        </w:tc>
      </w:tr>
      <w:tr w:rsidR="001B6751" w:rsidRPr="004423DE" w:rsidTr="00F63C66">
        <w:tc>
          <w:tcPr>
            <w:tcW w:w="1985" w:type="dxa"/>
          </w:tcPr>
          <w:p w:rsidR="001B6751" w:rsidRPr="004423DE" w:rsidRDefault="001B6751" w:rsidP="004423DE">
            <w:pPr>
              <w:pStyle w:val="Prrafodelista"/>
              <w:numPr>
                <w:ilvl w:val="1"/>
                <w:numId w:val="39"/>
              </w:numPr>
              <w:ind w:left="0" w:firstLine="0"/>
              <w:rPr>
                <w:b/>
                <w:color w:val="1F497D" w:themeColor="text2"/>
              </w:rPr>
            </w:pPr>
            <w:r w:rsidRPr="004423DE">
              <w:rPr>
                <w:b/>
                <w:color w:val="1F497D" w:themeColor="text2"/>
              </w:rPr>
              <w:t>Planes de refuerzo académico</w:t>
            </w:r>
          </w:p>
          <w:p w:rsidR="001B6751" w:rsidRPr="004423DE" w:rsidRDefault="001B6751" w:rsidP="004423DE">
            <w:pPr>
              <w:pStyle w:val="Prrafodelista"/>
              <w:ind w:left="0"/>
              <w:rPr>
                <w:b/>
                <w:color w:val="1F497D" w:themeColor="text2"/>
              </w:rPr>
            </w:pPr>
          </w:p>
          <w:p w:rsidR="001B6751" w:rsidRPr="004423DE" w:rsidRDefault="001B6751" w:rsidP="00F46B5F">
            <w:pPr>
              <w:pStyle w:val="Prrafodelista"/>
              <w:numPr>
                <w:ilvl w:val="1"/>
                <w:numId w:val="39"/>
              </w:numPr>
              <w:ind w:left="0" w:firstLine="0"/>
              <w:rPr>
                <w:b/>
                <w:color w:val="1F497D" w:themeColor="text2"/>
              </w:rPr>
            </w:pPr>
            <w:r w:rsidRPr="004423DE">
              <w:rPr>
                <w:b/>
                <w:color w:val="1F497D" w:themeColor="text2"/>
              </w:rPr>
              <w:t>Plan de tutoría</w:t>
            </w:r>
          </w:p>
        </w:tc>
        <w:tc>
          <w:tcPr>
            <w:tcW w:w="2268" w:type="dxa"/>
            <w:gridSpan w:val="2"/>
          </w:tcPr>
          <w:p w:rsidR="001B6751" w:rsidRDefault="001B6751" w:rsidP="004423DE">
            <w:r w:rsidRPr="004423DE">
              <w:rPr>
                <w:b/>
              </w:rPr>
              <w:t>Reglamento de la LOEI CAPITULO IV/</w:t>
            </w:r>
            <w:r w:rsidRPr="004423DE">
              <w:t xml:space="preserve"> Art. 208.- Refuerzo académico</w:t>
            </w:r>
          </w:p>
          <w:p w:rsidR="001B6751" w:rsidRPr="004423DE" w:rsidRDefault="001B6751" w:rsidP="00F46B5F">
            <w:r w:rsidRPr="004423DE">
              <w:rPr>
                <w:b/>
              </w:rPr>
              <w:t>Reglamento de la LOEI CAPITULO IV/</w:t>
            </w:r>
            <w:r w:rsidRPr="004423DE">
              <w:t xml:space="preserve"> Art. </w:t>
            </w:r>
            <w:r>
              <w:t>56.- Docente tutor de grado.</w:t>
            </w:r>
          </w:p>
          <w:p w:rsidR="001B6751" w:rsidRPr="004423DE" w:rsidRDefault="001B6751" w:rsidP="004423DE"/>
          <w:p w:rsidR="001B6751" w:rsidRPr="004423DE" w:rsidRDefault="001B6751" w:rsidP="004423DE">
            <w:pPr>
              <w:pStyle w:val="Pa1"/>
              <w:rPr>
                <w:rFonts w:asciiTheme="minorHAnsi" w:hAnsiTheme="minorHAnsi"/>
                <w:sz w:val="22"/>
                <w:szCs w:val="22"/>
              </w:rPr>
            </w:pPr>
            <w:r w:rsidRPr="004423DE">
              <w:rPr>
                <w:rFonts w:asciiTheme="minorHAnsi" w:hAnsiTheme="minorHAnsi"/>
                <w:b/>
                <w:sz w:val="22"/>
                <w:szCs w:val="22"/>
              </w:rPr>
              <w:t>3.1 ESTÁNDARES DE GESTIÓN ESCOLAR</w:t>
            </w:r>
            <w:r w:rsidRPr="004423DE">
              <w:rPr>
                <w:rFonts w:asciiTheme="minorHAnsi" w:hAnsiTheme="minorHAnsi"/>
                <w:sz w:val="22"/>
                <w:szCs w:val="22"/>
              </w:rPr>
              <w:t xml:space="preserve"> Dimensión PEDAGÓGICA CURRICULAR </w:t>
            </w:r>
          </w:p>
          <w:p w:rsidR="001B6751" w:rsidRPr="004423DE" w:rsidRDefault="001B6751" w:rsidP="002E0013">
            <w:r w:rsidRPr="004423DE">
              <w:t>23. Desarrollar un p</w:t>
            </w:r>
            <w:r>
              <w:t>lan de tutorías</w:t>
            </w:r>
            <w:r w:rsidRPr="004423DE">
              <w:t xml:space="preserve">. </w:t>
            </w:r>
          </w:p>
        </w:tc>
        <w:tc>
          <w:tcPr>
            <w:tcW w:w="9214" w:type="dxa"/>
            <w:gridSpan w:val="2"/>
          </w:tcPr>
          <w:p w:rsidR="001B6751" w:rsidRPr="004423DE" w:rsidRDefault="001B6751" w:rsidP="009C6857">
            <w:r>
              <w:t>P</w:t>
            </w:r>
            <w:r w:rsidRPr="004423DE">
              <w:t>lanificación que permite prever y organizar las ac</w:t>
            </w:r>
            <w:r>
              <w:t>tividades que deben desarrollar</w:t>
            </w:r>
            <w:r w:rsidRPr="004423DE">
              <w:t xml:space="preserve"> los estudiantes con bajo rendimiento académico y debe incluir elementos como: clases de refuerzo, tutorías individuales  con el mismo docente o con un psicólogo educativo,  cronogramas de estudio en casa.</w:t>
            </w:r>
          </w:p>
          <w:p w:rsidR="001B6751" w:rsidRPr="004423DE" w:rsidRDefault="001B6751" w:rsidP="009C6857"/>
          <w:p w:rsidR="001B6751" w:rsidRPr="004423DE" w:rsidRDefault="001B6751" w:rsidP="00F63C66">
            <w:pPr>
              <w:widowControl w:val="0"/>
              <w:spacing w:line="276" w:lineRule="auto"/>
              <w:ind w:right="217"/>
              <w:jc w:val="both"/>
              <w:rPr>
                <w:rFonts w:cstheme="minorHAnsi"/>
              </w:rPr>
            </w:pPr>
            <w:r w:rsidRPr="004423DE">
              <w:rPr>
                <w:rFonts w:cstheme="minorHAnsi"/>
              </w:rPr>
              <w:t>Es un instrumento en</w:t>
            </w:r>
            <w:r w:rsidRPr="004423DE">
              <w:rPr>
                <w:rFonts w:cstheme="minorHAnsi"/>
                <w:spacing w:val="55"/>
              </w:rPr>
              <w:t xml:space="preserve"> </w:t>
            </w:r>
            <w:r w:rsidRPr="004423DE">
              <w:rPr>
                <w:rFonts w:cstheme="minorHAnsi"/>
              </w:rPr>
              <w:t>la</w:t>
            </w:r>
            <w:r w:rsidRPr="004423DE">
              <w:rPr>
                <w:rFonts w:cstheme="minorHAnsi"/>
                <w:spacing w:val="55"/>
              </w:rPr>
              <w:t xml:space="preserve"> </w:t>
            </w:r>
            <w:r w:rsidRPr="004423DE">
              <w:rPr>
                <w:rFonts w:cstheme="minorHAnsi"/>
              </w:rPr>
              <w:t>q</w:t>
            </w:r>
            <w:r w:rsidRPr="004423DE">
              <w:rPr>
                <w:rFonts w:cstheme="minorHAnsi"/>
                <w:spacing w:val="-1"/>
              </w:rPr>
              <w:t>u</w:t>
            </w:r>
            <w:r w:rsidRPr="004423DE">
              <w:rPr>
                <w:rFonts w:cstheme="minorHAnsi"/>
              </w:rPr>
              <w:t>e</w:t>
            </w:r>
            <w:r w:rsidRPr="004423DE">
              <w:rPr>
                <w:rFonts w:cstheme="minorHAnsi"/>
                <w:spacing w:val="54"/>
              </w:rPr>
              <w:t xml:space="preserve"> </w:t>
            </w:r>
            <w:r w:rsidRPr="004423DE">
              <w:rPr>
                <w:rFonts w:cstheme="minorHAnsi"/>
              </w:rPr>
              <w:t>el</w:t>
            </w:r>
            <w:r w:rsidRPr="004423DE">
              <w:rPr>
                <w:rFonts w:cstheme="minorHAnsi"/>
                <w:spacing w:val="55"/>
              </w:rPr>
              <w:t xml:space="preserve"> </w:t>
            </w:r>
            <w:r w:rsidRPr="004423DE">
              <w:rPr>
                <w:rFonts w:cstheme="minorHAnsi"/>
              </w:rPr>
              <w:t>a</w:t>
            </w:r>
            <w:r w:rsidRPr="004423DE">
              <w:rPr>
                <w:rFonts w:cstheme="minorHAnsi"/>
                <w:spacing w:val="1"/>
              </w:rPr>
              <w:t>l</w:t>
            </w:r>
            <w:r w:rsidRPr="004423DE">
              <w:rPr>
                <w:rFonts w:cstheme="minorHAnsi"/>
              </w:rPr>
              <w:t>u</w:t>
            </w:r>
            <w:r w:rsidRPr="004423DE">
              <w:rPr>
                <w:rFonts w:cstheme="minorHAnsi"/>
                <w:spacing w:val="-1"/>
              </w:rPr>
              <w:t>m</w:t>
            </w:r>
            <w:r w:rsidRPr="004423DE">
              <w:rPr>
                <w:rFonts w:cstheme="minorHAnsi"/>
              </w:rPr>
              <w:t>no</w:t>
            </w:r>
            <w:r w:rsidRPr="004423DE">
              <w:rPr>
                <w:rFonts w:cstheme="minorHAnsi"/>
                <w:spacing w:val="54"/>
              </w:rPr>
              <w:t xml:space="preserve"> </w:t>
            </w:r>
            <w:r w:rsidRPr="004423DE">
              <w:rPr>
                <w:rFonts w:cstheme="minorHAnsi"/>
              </w:rPr>
              <w:t>recibe orientación y una atención específica ya sea individual o grupal.</w:t>
            </w:r>
          </w:p>
          <w:p w:rsidR="001B6751" w:rsidRPr="004423DE" w:rsidRDefault="001B6751" w:rsidP="00F63C66">
            <w:pPr>
              <w:widowControl w:val="0"/>
              <w:spacing w:before="25" w:line="276" w:lineRule="auto"/>
              <w:ind w:right="215"/>
              <w:jc w:val="both"/>
              <w:rPr>
                <w:rFonts w:cstheme="minorHAnsi"/>
                <w:spacing w:val="2"/>
              </w:rPr>
            </w:pPr>
            <w:r w:rsidRPr="004423DE">
              <w:rPr>
                <w:rFonts w:cstheme="minorHAnsi"/>
              </w:rPr>
              <w:t xml:space="preserve">La </w:t>
            </w:r>
            <w:r w:rsidRPr="004423DE">
              <w:rPr>
                <w:rFonts w:cstheme="minorHAnsi"/>
                <w:spacing w:val="4"/>
              </w:rPr>
              <w:t xml:space="preserve"> </w:t>
            </w:r>
            <w:r w:rsidRPr="004423DE">
              <w:rPr>
                <w:rFonts w:cstheme="minorHAnsi"/>
                <w:spacing w:val="-1"/>
              </w:rPr>
              <w:t>t</w:t>
            </w:r>
            <w:r w:rsidRPr="004423DE">
              <w:rPr>
                <w:rFonts w:cstheme="minorHAnsi"/>
              </w:rPr>
              <w:t>u</w:t>
            </w:r>
            <w:r w:rsidRPr="004423DE">
              <w:rPr>
                <w:rFonts w:cstheme="minorHAnsi"/>
                <w:spacing w:val="-2"/>
              </w:rPr>
              <w:t>t</w:t>
            </w:r>
            <w:r w:rsidRPr="004423DE">
              <w:rPr>
                <w:rFonts w:cstheme="minorHAnsi"/>
              </w:rPr>
              <w:t>o</w:t>
            </w:r>
            <w:r w:rsidRPr="004423DE">
              <w:rPr>
                <w:rFonts w:cstheme="minorHAnsi"/>
                <w:spacing w:val="-1"/>
              </w:rPr>
              <w:t>r</w:t>
            </w:r>
            <w:r w:rsidRPr="004423DE">
              <w:rPr>
                <w:rFonts w:cstheme="minorHAnsi"/>
              </w:rPr>
              <w:t xml:space="preserve">ía </w:t>
            </w:r>
            <w:r w:rsidRPr="004423DE">
              <w:rPr>
                <w:rFonts w:cstheme="minorHAnsi"/>
                <w:spacing w:val="3"/>
              </w:rPr>
              <w:t xml:space="preserve"> </w:t>
            </w:r>
            <w:r w:rsidRPr="004423DE">
              <w:rPr>
                <w:rFonts w:cstheme="minorHAnsi"/>
                <w:spacing w:val="-1"/>
              </w:rPr>
              <w:t>t</w:t>
            </w:r>
            <w:r w:rsidRPr="004423DE">
              <w:rPr>
                <w:rFonts w:cstheme="minorHAnsi"/>
              </w:rPr>
              <w:t>i</w:t>
            </w:r>
            <w:r w:rsidRPr="004423DE">
              <w:rPr>
                <w:rFonts w:cstheme="minorHAnsi"/>
                <w:spacing w:val="-1"/>
              </w:rPr>
              <w:t>e</w:t>
            </w:r>
            <w:r w:rsidRPr="004423DE">
              <w:rPr>
                <w:rFonts w:cstheme="minorHAnsi"/>
              </w:rPr>
              <w:t xml:space="preserve">ne </w:t>
            </w:r>
            <w:r w:rsidRPr="004423DE">
              <w:rPr>
                <w:rFonts w:cstheme="minorHAnsi"/>
                <w:spacing w:val="3"/>
              </w:rPr>
              <w:t xml:space="preserve"> </w:t>
            </w:r>
            <w:r w:rsidRPr="004423DE">
              <w:rPr>
                <w:rFonts w:cstheme="minorHAnsi"/>
              </w:rPr>
              <w:t xml:space="preserve">un </w:t>
            </w:r>
            <w:r w:rsidRPr="004423DE">
              <w:rPr>
                <w:rFonts w:cstheme="minorHAnsi"/>
                <w:spacing w:val="1"/>
              </w:rPr>
              <w:t xml:space="preserve"> </w:t>
            </w:r>
            <w:r w:rsidRPr="004423DE">
              <w:rPr>
                <w:rFonts w:cstheme="minorHAnsi"/>
              </w:rPr>
              <w:t>carác</w:t>
            </w:r>
            <w:r w:rsidRPr="004423DE">
              <w:rPr>
                <w:rFonts w:cstheme="minorHAnsi"/>
                <w:spacing w:val="-1"/>
              </w:rPr>
              <w:t>t</w:t>
            </w:r>
            <w:r w:rsidRPr="004423DE">
              <w:rPr>
                <w:rFonts w:cstheme="minorHAnsi"/>
                <w:spacing w:val="-3"/>
              </w:rPr>
              <w:t>e</w:t>
            </w:r>
            <w:r w:rsidRPr="004423DE">
              <w:rPr>
                <w:rFonts w:cstheme="minorHAnsi"/>
              </w:rPr>
              <w:t xml:space="preserve">r </w:t>
            </w:r>
            <w:r w:rsidRPr="004423DE">
              <w:rPr>
                <w:rFonts w:cstheme="minorHAnsi"/>
                <w:spacing w:val="-1"/>
              </w:rPr>
              <w:t>p</w:t>
            </w:r>
            <w:r w:rsidRPr="004423DE">
              <w:rPr>
                <w:rFonts w:cstheme="minorHAnsi"/>
              </w:rPr>
              <w:t>r</w:t>
            </w:r>
            <w:r w:rsidRPr="004423DE">
              <w:rPr>
                <w:rFonts w:cstheme="minorHAnsi"/>
                <w:spacing w:val="-1"/>
              </w:rPr>
              <w:t>e</w:t>
            </w:r>
            <w:r w:rsidRPr="004423DE">
              <w:rPr>
                <w:rFonts w:cstheme="minorHAnsi"/>
                <w:spacing w:val="1"/>
              </w:rPr>
              <w:t>v</w:t>
            </w:r>
            <w:r w:rsidRPr="004423DE">
              <w:rPr>
                <w:rFonts w:cstheme="minorHAnsi"/>
              </w:rPr>
              <w:t>en</w:t>
            </w:r>
            <w:r w:rsidRPr="004423DE">
              <w:rPr>
                <w:rFonts w:cstheme="minorHAnsi"/>
                <w:spacing w:val="-1"/>
              </w:rPr>
              <w:t>t</w:t>
            </w:r>
            <w:r w:rsidRPr="004423DE">
              <w:rPr>
                <w:rFonts w:cstheme="minorHAnsi"/>
              </w:rPr>
              <w:t>ivo</w:t>
            </w:r>
            <w:r w:rsidRPr="004423DE">
              <w:rPr>
                <w:rFonts w:cstheme="minorHAnsi"/>
                <w:spacing w:val="3"/>
              </w:rPr>
              <w:t xml:space="preserve"> </w:t>
            </w:r>
            <w:r w:rsidRPr="004423DE">
              <w:rPr>
                <w:rFonts w:cstheme="minorHAnsi"/>
              </w:rPr>
              <w:t xml:space="preserve">y </w:t>
            </w:r>
            <w:r w:rsidRPr="004423DE">
              <w:rPr>
                <w:rFonts w:cstheme="minorHAnsi"/>
                <w:spacing w:val="1"/>
              </w:rPr>
              <w:t>f</w:t>
            </w:r>
            <w:r w:rsidRPr="004423DE">
              <w:rPr>
                <w:rFonts w:cstheme="minorHAnsi"/>
              </w:rPr>
              <w:t>o</w:t>
            </w:r>
            <w:r w:rsidRPr="004423DE">
              <w:rPr>
                <w:rFonts w:cstheme="minorHAnsi"/>
                <w:spacing w:val="-1"/>
              </w:rPr>
              <w:t>rm</w:t>
            </w:r>
            <w:r w:rsidRPr="004423DE">
              <w:rPr>
                <w:rFonts w:cstheme="minorHAnsi"/>
              </w:rPr>
              <w:t>at</w:t>
            </w:r>
            <w:r w:rsidRPr="004423DE">
              <w:rPr>
                <w:rFonts w:cstheme="minorHAnsi"/>
                <w:spacing w:val="-4"/>
              </w:rPr>
              <w:t>i</w:t>
            </w:r>
            <w:r w:rsidRPr="004423DE">
              <w:rPr>
                <w:rFonts w:cstheme="minorHAnsi"/>
                <w:spacing w:val="1"/>
              </w:rPr>
              <w:t>v</w:t>
            </w:r>
            <w:r w:rsidRPr="004423DE">
              <w:rPr>
                <w:rFonts w:cstheme="minorHAnsi"/>
              </w:rPr>
              <w:t xml:space="preserve">o cuya </w:t>
            </w:r>
            <w:r w:rsidRPr="004423DE">
              <w:rPr>
                <w:rFonts w:cstheme="minorHAnsi"/>
                <w:spacing w:val="1"/>
              </w:rPr>
              <w:t>f</w:t>
            </w:r>
            <w:r w:rsidRPr="004423DE">
              <w:rPr>
                <w:rFonts w:cstheme="minorHAnsi"/>
              </w:rPr>
              <w:t>in</w:t>
            </w:r>
            <w:r w:rsidRPr="004423DE">
              <w:rPr>
                <w:rFonts w:cstheme="minorHAnsi"/>
                <w:spacing w:val="-2"/>
              </w:rPr>
              <w:t>a</w:t>
            </w:r>
            <w:r w:rsidRPr="004423DE">
              <w:rPr>
                <w:rFonts w:cstheme="minorHAnsi"/>
              </w:rPr>
              <w:t>li</w:t>
            </w:r>
            <w:r w:rsidRPr="004423DE">
              <w:rPr>
                <w:rFonts w:cstheme="minorHAnsi"/>
                <w:spacing w:val="-1"/>
              </w:rPr>
              <w:t>d</w:t>
            </w:r>
            <w:r w:rsidRPr="004423DE">
              <w:rPr>
                <w:rFonts w:cstheme="minorHAnsi"/>
                <w:spacing w:val="-2"/>
              </w:rPr>
              <w:t>a</w:t>
            </w:r>
            <w:r w:rsidRPr="004423DE">
              <w:rPr>
                <w:rFonts w:cstheme="minorHAnsi"/>
              </w:rPr>
              <w:t>d</w:t>
            </w:r>
            <w:r w:rsidRPr="004423DE">
              <w:rPr>
                <w:rFonts w:cstheme="minorHAnsi"/>
                <w:spacing w:val="2"/>
              </w:rPr>
              <w:t xml:space="preserve"> es:</w:t>
            </w:r>
          </w:p>
          <w:p w:rsidR="001B6751" w:rsidRPr="004423DE" w:rsidRDefault="001B6751" w:rsidP="00F63C66">
            <w:pPr>
              <w:pStyle w:val="Prrafodelista"/>
              <w:widowControl w:val="0"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spacing w:before="25" w:line="276" w:lineRule="auto"/>
              <w:ind w:right="215"/>
              <w:jc w:val="both"/>
              <w:textAlignment w:val="baseline"/>
              <w:rPr>
                <w:rFonts w:cstheme="minorHAnsi"/>
              </w:rPr>
            </w:pPr>
            <w:r w:rsidRPr="004423DE">
              <w:rPr>
                <w:rFonts w:cstheme="minorHAnsi"/>
              </w:rPr>
              <w:t>Me</w:t>
            </w:r>
            <w:r w:rsidRPr="004423DE">
              <w:rPr>
                <w:rFonts w:cstheme="minorHAnsi"/>
                <w:spacing w:val="-1"/>
              </w:rPr>
              <w:t>j</w:t>
            </w:r>
            <w:r w:rsidRPr="004423DE">
              <w:rPr>
                <w:rFonts w:cstheme="minorHAnsi"/>
              </w:rPr>
              <w:t>o</w:t>
            </w:r>
            <w:r w:rsidRPr="004423DE">
              <w:rPr>
                <w:rFonts w:cstheme="minorHAnsi"/>
                <w:spacing w:val="-1"/>
              </w:rPr>
              <w:t>r</w:t>
            </w:r>
            <w:r w:rsidRPr="004423DE">
              <w:rPr>
                <w:rFonts w:cstheme="minorHAnsi"/>
              </w:rPr>
              <w:t>ar</w:t>
            </w:r>
            <w:r w:rsidRPr="004423DE">
              <w:rPr>
                <w:rFonts w:cstheme="minorHAnsi"/>
                <w:spacing w:val="1"/>
              </w:rPr>
              <w:t xml:space="preserve"> </w:t>
            </w:r>
            <w:r w:rsidRPr="004423DE">
              <w:rPr>
                <w:rFonts w:cstheme="minorHAnsi"/>
              </w:rPr>
              <w:t>el r</w:t>
            </w:r>
            <w:r w:rsidRPr="004423DE">
              <w:rPr>
                <w:rFonts w:cstheme="minorHAnsi"/>
                <w:spacing w:val="-1"/>
              </w:rPr>
              <w:t>e</w:t>
            </w:r>
            <w:r w:rsidRPr="004423DE">
              <w:rPr>
                <w:rFonts w:cstheme="minorHAnsi"/>
              </w:rPr>
              <w:t>nd</w:t>
            </w:r>
            <w:r w:rsidRPr="004423DE">
              <w:rPr>
                <w:rFonts w:cstheme="minorHAnsi"/>
                <w:spacing w:val="-1"/>
              </w:rPr>
              <w:t>im</w:t>
            </w:r>
            <w:r w:rsidRPr="004423DE">
              <w:rPr>
                <w:rFonts w:cstheme="minorHAnsi"/>
              </w:rPr>
              <w:t>i</w:t>
            </w:r>
            <w:r w:rsidRPr="004423DE">
              <w:rPr>
                <w:rFonts w:cstheme="minorHAnsi"/>
                <w:spacing w:val="-1"/>
              </w:rPr>
              <w:t>e</w:t>
            </w:r>
            <w:r w:rsidRPr="004423DE">
              <w:rPr>
                <w:rFonts w:cstheme="minorHAnsi"/>
              </w:rPr>
              <w:t>n</w:t>
            </w:r>
            <w:r w:rsidRPr="004423DE">
              <w:rPr>
                <w:rFonts w:cstheme="minorHAnsi"/>
                <w:spacing w:val="-1"/>
              </w:rPr>
              <w:t>t</w:t>
            </w:r>
            <w:r w:rsidRPr="004423DE">
              <w:rPr>
                <w:rFonts w:cstheme="minorHAnsi"/>
              </w:rPr>
              <w:t>o</w:t>
            </w:r>
            <w:r w:rsidRPr="004423DE">
              <w:rPr>
                <w:rFonts w:cstheme="minorHAnsi"/>
                <w:spacing w:val="2"/>
              </w:rPr>
              <w:t xml:space="preserve"> </w:t>
            </w:r>
            <w:r w:rsidRPr="004423DE">
              <w:rPr>
                <w:rFonts w:cstheme="minorHAnsi"/>
              </w:rPr>
              <w:t>ac</w:t>
            </w:r>
            <w:r w:rsidRPr="004423DE">
              <w:rPr>
                <w:rFonts w:cstheme="minorHAnsi"/>
                <w:spacing w:val="1"/>
              </w:rPr>
              <w:t>a</w:t>
            </w:r>
            <w:r w:rsidRPr="004423DE">
              <w:rPr>
                <w:rFonts w:cstheme="minorHAnsi"/>
              </w:rPr>
              <w:t>d</w:t>
            </w:r>
            <w:r w:rsidRPr="004423DE">
              <w:rPr>
                <w:rFonts w:cstheme="minorHAnsi"/>
                <w:spacing w:val="-1"/>
              </w:rPr>
              <w:t>ém</w:t>
            </w:r>
            <w:r w:rsidRPr="004423DE">
              <w:rPr>
                <w:rFonts w:cstheme="minorHAnsi"/>
              </w:rPr>
              <w:t>ico de</w:t>
            </w:r>
            <w:r w:rsidRPr="004423DE">
              <w:rPr>
                <w:rFonts w:cstheme="minorHAnsi"/>
                <w:spacing w:val="2"/>
              </w:rPr>
              <w:t xml:space="preserve"> </w:t>
            </w:r>
            <w:r w:rsidRPr="004423DE">
              <w:rPr>
                <w:rFonts w:cstheme="minorHAnsi"/>
              </w:rPr>
              <w:t>los</w:t>
            </w:r>
            <w:r w:rsidRPr="004423DE">
              <w:rPr>
                <w:rFonts w:cstheme="minorHAnsi"/>
                <w:spacing w:val="4"/>
              </w:rPr>
              <w:t xml:space="preserve"> estudiantes</w:t>
            </w:r>
            <w:r w:rsidRPr="004423DE">
              <w:rPr>
                <w:rFonts w:cstheme="minorHAnsi"/>
              </w:rPr>
              <w:t>.</w:t>
            </w:r>
          </w:p>
          <w:p w:rsidR="001B6751" w:rsidRPr="004423DE" w:rsidRDefault="001B6751" w:rsidP="00F63C66">
            <w:pPr>
              <w:pStyle w:val="Prrafodelista"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spacing w:before="240" w:line="276" w:lineRule="auto"/>
              <w:ind w:right="-142"/>
              <w:jc w:val="both"/>
              <w:textAlignment w:val="baseline"/>
              <w:rPr>
                <w:rFonts w:cstheme="minorHAnsi"/>
                <w:lang w:val="es-MX"/>
              </w:rPr>
            </w:pPr>
            <w:r w:rsidRPr="004423DE">
              <w:rPr>
                <w:rFonts w:cstheme="minorHAnsi"/>
                <w:lang w:val="es-MX"/>
              </w:rPr>
              <w:t>Anticiparse a la aparición de circunstancias de riesgo.</w:t>
            </w:r>
          </w:p>
          <w:p w:rsidR="001B6751" w:rsidRPr="004423DE" w:rsidRDefault="001B6751" w:rsidP="00F63C66">
            <w:pPr>
              <w:pStyle w:val="Prrafodelista"/>
              <w:widowControl w:val="0"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spacing w:before="25" w:line="276" w:lineRule="auto"/>
              <w:ind w:right="215"/>
              <w:jc w:val="both"/>
              <w:textAlignment w:val="baseline"/>
              <w:rPr>
                <w:rFonts w:cstheme="minorHAnsi"/>
              </w:rPr>
            </w:pPr>
            <w:r w:rsidRPr="004423DE">
              <w:rPr>
                <w:rFonts w:cstheme="minorHAnsi"/>
              </w:rPr>
              <w:t>Des</w:t>
            </w:r>
            <w:r w:rsidRPr="004423DE">
              <w:rPr>
                <w:rFonts w:cstheme="minorHAnsi"/>
                <w:spacing w:val="1"/>
              </w:rPr>
              <w:t>a</w:t>
            </w:r>
            <w:r w:rsidRPr="004423DE">
              <w:rPr>
                <w:rFonts w:cstheme="minorHAnsi"/>
              </w:rPr>
              <w:t>r</w:t>
            </w:r>
            <w:r w:rsidRPr="004423DE">
              <w:rPr>
                <w:rFonts w:cstheme="minorHAnsi"/>
                <w:spacing w:val="-1"/>
              </w:rPr>
              <w:t>r</w:t>
            </w:r>
            <w:r w:rsidRPr="004423DE">
              <w:rPr>
                <w:rFonts w:cstheme="minorHAnsi"/>
              </w:rPr>
              <w:t>ol</w:t>
            </w:r>
            <w:r w:rsidRPr="004423DE">
              <w:rPr>
                <w:rFonts w:cstheme="minorHAnsi"/>
                <w:spacing w:val="-2"/>
              </w:rPr>
              <w:t>l</w:t>
            </w:r>
            <w:r w:rsidRPr="004423DE">
              <w:rPr>
                <w:rFonts w:cstheme="minorHAnsi"/>
              </w:rPr>
              <w:t>ar</w:t>
            </w:r>
            <w:r w:rsidRPr="004423DE">
              <w:rPr>
                <w:rFonts w:cstheme="minorHAnsi"/>
                <w:spacing w:val="1"/>
              </w:rPr>
              <w:t xml:space="preserve"> v</w:t>
            </w:r>
            <w:r w:rsidRPr="004423DE">
              <w:rPr>
                <w:rFonts w:cstheme="minorHAnsi"/>
              </w:rPr>
              <w:t>a</w:t>
            </w:r>
            <w:r w:rsidRPr="004423DE">
              <w:rPr>
                <w:rFonts w:cstheme="minorHAnsi"/>
                <w:spacing w:val="1"/>
              </w:rPr>
              <w:t>l</w:t>
            </w:r>
            <w:r w:rsidRPr="004423DE">
              <w:rPr>
                <w:rFonts w:cstheme="minorHAnsi"/>
              </w:rPr>
              <w:t>o</w:t>
            </w:r>
            <w:r w:rsidRPr="004423DE">
              <w:rPr>
                <w:rFonts w:cstheme="minorHAnsi"/>
                <w:spacing w:val="-1"/>
              </w:rPr>
              <w:t>r</w:t>
            </w:r>
            <w:r w:rsidRPr="004423DE">
              <w:rPr>
                <w:rFonts w:cstheme="minorHAnsi"/>
                <w:spacing w:val="-3"/>
              </w:rPr>
              <w:t>e</w:t>
            </w:r>
            <w:r w:rsidRPr="004423DE">
              <w:rPr>
                <w:rFonts w:cstheme="minorHAnsi"/>
              </w:rPr>
              <w:t>s</w:t>
            </w:r>
            <w:r w:rsidRPr="004423DE">
              <w:rPr>
                <w:rFonts w:cstheme="minorHAnsi"/>
                <w:spacing w:val="2"/>
              </w:rPr>
              <w:t xml:space="preserve"> </w:t>
            </w:r>
            <w:r w:rsidRPr="004423DE">
              <w:rPr>
                <w:rFonts w:cstheme="minorHAnsi"/>
              </w:rPr>
              <w:t>y</w:t>
            </w:r>
            <w:r w:rsidRPr="004423DE">
              <w:rPr>
                <w:rFonts w:cstheme="minorHAnsi"/>
                <w:spacing w:val="1"/>
              </w:rPr>
              <w:t xml:space="preserve"> </w:t>
            </w:r>
            <w:r w:rsidRPr="004423DE">
              <w:rPr>
                <w:rFonts w:cstheme="minorHAnsi"/>
              </w:rPr>
              <w:t>ac</w:t>
            </w:r>
            <w:r w:rsidRPr="004423DE">
              <w:rPr>
                <w:rFonts w:cstheme="minorHAnsi"/>
                <w:spacing w:val="-1"/>
              </w:rPr>
              <w:t>t</w:t>
            </w:r>
            <w:r w:rsidRPr="004423DE">
              <w:rPr>
                <w:rFonts w:cstheme="minorHAnsi"/>
              </w:rPr>
              <w:t>i</w:t>
            </w:r>
            <w:r w:rsidRPr="004423DE">
              <w:rPr>
                <w:rFonts w:cstheme="minorHAnsi"/>
                <w:spacing w:val="-2"/>
              </w:rPr>
              <w:t>t</w:t>
            </w:r>
            <w:r w:rsidRPr="004423DE">
              <w:rPr>
                <w:rFonts w:cstheme="minorHAnsi"/>
              </w:rPr>
              <w:t>u</w:t>
            </w:r>
            <w:r w:rsidRPr="004423DE">
              <w:rPr>
                <w:rFonts w:cstheme="minorHAnsi"/>
                <w:spacing w:val="-1"/>
              </w:rPr>
              <w:t>d</w:t>
            </w:r>
            <w:r w:rsidRPr="004423DE">
              <w:rPr>
                <w:rFonts w:cstheme="minorHAnsi"/>
              </w:rPr>
              <w:t>es</w:t>
            </w:r>
            <w:r w:rsidRPr="004423DE">
              <w:rPr>
                <w:rFonts w:cstheme="minorHAnsi"/>
                <w:spacing w:val="1"/>
              </w:rPr>
              <w:t xml:space="preserve"> s</w:t>
            </w:r>
            <w:r w:rsidRPr="004423DE">
              <w:rPr>
                <w:rFonts w:cstheme="minorHAnsi"/>
              </w:rPr>
              <w:t>oc</w:t>
            </w:r>
            <w:r w:rsidRPr="004423DE">
              <w:rPr>
                <w:rFonts w:cstheme="minorHAnsi"/>
                <w:spacing w:val="-1"/>
              </w:rPr>
              <w:t>i</w:t>
            </w:r>
            <w:r w:rsidRPr="004423DE">
              <w:rPr>
                <w:rFonts w:cstheme="minorHAnsi"/>
              </w:rPr>
              <w:t>a</w:t>
            </w:r>
            <w:r w:rsidRPr="004423DE">
              <w:rPr>
                <w:rFonts w:cstheme="minorHAnsi"/>
                <w:spacing w:val="1"/>
              </w:rPr>
              <w:t>l</w:t>
            </w:r>
            <w:r w:rsidRPr="004423DE">
              <w:rPr>
                <w:rFonts w:cstheme="minorHAnsi"/>
              </w:rPr>
              <w:t>es</w:t>
            </w:r>
            <w:r w:rsidRPr="004423DE">
              <w:rPr>
                <w:rFonts w:cstheme="minorHAnsi"/>
                <w:spacing w:val="1"/>
              </w:rPr>
              <w:t xml:space="preserve"> </w:t>
            </w:r>
            <w:r w:rsidRPr="004423DE">
              <w:rPr>
                <w:rFonts w:cstheme="minorHAnsi"/>
              </w:rPr>
              <w:t>a</w:t>
            </w:r>
            <w:r w:rsidRPr="004423DE">
              <w:rPr>
                <w:rFonts w:cstheme="minorHAnsi"/>
                <w:spacing w:val="1"/>
              </w:rPr>
              <w:t xml:space="preserve"> </w:t>
            </w:r>
            <w:r w:rsidRPr="004423DE">
              <w:rPr>
                <w:rFonts w:cstheme="minorHAnsi"/>
              </w:rPr>
              <w:t>n</w:t>
            </w:r>
            <w:r w:rsidRPr="004423DE">
              <w:rPr>
                <w:rFonts w:cstheme="minorHAnsi"/>
                <w:spacing w:val="-3"/>
              </w:rPr>
              <w:t>i</w:t>
            </w:r>
            <w:r w:rsidRPr="004423DE">
              <w:rPr>
                <w:rFonts w:cstheme="minorHAnsi"/>
                <w:spacing w:val="1"/>
              </w:rPr>
              <w:t>v</w:t>
            </w:r>
            <w:r w:rsidRPr="004423DE">
              <w:rPr>
                <w:rFonts w:cstheme="minorHAnsi"/>
              </w:rPr>
              <w:t>el</w:t>
            </w:r>
            <w:r w:rsidRPr="004423DE">
              <w:rPr>
                <w:rFonts w:cstheme="minorHAnsi"/>
                <w:spacing w:val="1"/>
              </w:rPr>
              <w:t xml:space="preserve"> </w:t>
            </w:r>
            <w:r w:rsidRPr="004423DE">
              <w:rPr>
                <w:rFonts w:cstheme="minorHAnsi"/>
              </w:rPr>
              <w:t>i</w:t>
            </w:r>
            <w:r w:rsidRPr="004423DE">
              <w:rPr>
                <w:rFonts w:cstheme="minorHAnsi"/>
                <w:spacing w:val="-2"/>
              </w:rPr>
              <w:t>n</w:t>
            </w:r>
            <w:r w:rsidRPr="004423DE">
              <w:rPr>
                <w:rFonts w:cstheme="minorHAnsi"/>
                <w:spacing w:val="3"/>
              </w:rPr>
              <w:t>d</w:t>
            </w:r>
            <w:r w:rsidRPr="004423DE">
              <w:rPr>
                <w:rFonts w:cstheme="minorHAnsi"/>
              </w:rPr>
              <w:t>ivid</w:t>
            </w:r>
            <w:r w:rsidRPr="004423DE">
              <w:rPr>
                <w:rFonts w:cstheme="minorHAnsi"/>
                <w:spacing w:val="-1"/>
              </w:rPr>
              <w:t>u</w:t>
            </w:r>
            <w:r w:rsidRPr="004423DE">
              <w:rPr>
                <w:rFonts w:cstheme="minorHAnsi"/>
              </w:rPr>
              <w:t>al</w:t>
            </w:r>
            <w:r w:rsidRPr="004423DE">
              <w:rPr>
                <w:rFonts w:cstheme="minorHAnsi"/>
                <w:spacing w:val="2"/>
              </w:rPr>
              <w:t xml:space="preserve"> </w:t>
            </w:r>
            <w:r w:rsidRPr="004423DE">
              <w:rPr>
                <w:rFonts w:cstheme="minorHAnsi"/>
              </w:rPr>
              <w:t>y</w:t>
            </w:r>
            <w:r w:rsidRPr="004423DE">
              <w:rPr>
                <w:rFonts w:cstheme="minorHAnsi"/>
                <w:spacing w:val="1"/>
              </w:rPr>
              <w:t xml:space="preserve"> </w:t>
            </w:r>
            <w:r w:rsidRPr="004423DE">
              <w:rPr>
                <w:rFonts w:cstheme="minorHAnsi"/>
              </w:rPr>
              <w:t>g</w:t>
            </w:r>
            <w:r w:rsidRPr="004423DE">
              <w:rPr>
                <w:rFonts w:cstheme="minorHAnsi"/>
                <w:spacing w:val="-1"/>
              </w:rPr>
              <w:t>r</w:t>
            </w:r>
            <w:r w:rsidRPr="004423DE">
              <w:rPr>
                <w:rFonts w:cstheme="minorHAnsi"/>
              </w:rPr>
              <w:t>u</w:t>
            </w:r>
            <w:r w:rsidRPr="004423DE">
              <w:rPr>
                <w:rFonts w:cstheme="minorHAnsi"/>
                <w:spacing w:val="-2"/>
              </w:rPr>
              <w:t>p</w:t>
            </w:r>
            <w:r w:rsidRPr="004423DE">
              <w:rPr>
                <w:rFonts w:cstheme="minorHAnsi"/>
              </w:rPr>
              <w:t>al</w:t>
            </w:r>
            <w:r w:rsidRPr="004423DE">
              <w:rPr>
                <w:rFonts w:cstheme="minorHAnsi"/>
                <w:spacing w:val="2"/>
              </w:rPr>
              <w:t xml:space="preserve"> </w:t>
            </w:r>
            <w:r w:rsidRPr="004423DE">
              <w:rPr>
                <w:rFonts w:cstheme="minorHAnsi"/>
              </w:rPr>
              <w:t>de los</w:t>
            </w:r>
            <w:r w:rsidRPr="004423DE">
              <w:rPr>
                <w:rFonts w:cstheme="minorHAnsi"/>
                <w:spacing w:val="2"/>
              </w:rPr>
              <w:t xml:space="preserve"> estudiantes. </w:t>
            </w:r>
          </w:p>
          <w:p w:rsidR="001B6751" w:rsidRPr="004423DE" w:rsidRDefault="001B6751" w:rsidP="002E0013">
            <w:pPr>
              <w:pStyle w:val="Prrafodelista"/>
              <w:widowControl w:val="0"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spacing w:before="25" w:line="276" w:lineRule="auto"/>
              <w:ind w:right="215"/>
              <w:jc w:val="both"/>
              <w:textAlignment w:val="baseline"/>
              <w:rPr>
                <w:b/>
                <w:color w:val="1F497D" w:themeColor="text2"/>
              </w:rPr>
            </w:pPr>
            <w:r w:rsidRPr="004423DE">
              <w:rPr>
                <w:rFonts w:cstheme="minorHAnsi"/>
              </w:rPr>
              <w:t>Pr</w:t>
            </w:r>
            <w:r w:rsidRPr="004423DE">
              <w:rPr>
                <w:rFonts w:cstheme="minorHAnsi"/>
                <w:spacing w:val="-1"/>
              </w:rPr>
              <w:t>om</w:t>
            </w:r>
            <w:r w:rsidRPr="004423DE">
              <w:rPr>
                <w:rFonts w:cstheme="minorHAnsi"/>
              </w:rPr>
              <w:t xml:space="preserve">over la </w:t>
            </w:r>
            <w:r w:rsidRPr="004423DE">
              <w:rPr>
                <w:rFonts w:cstheme="minorHAnsi"/>
                <w:spacing w:val="-1"/>
              </w:rPr>
              <w:t>p</w:t>
            </w:r>
            <w:r w:rsidRPr="004423DE">
              <w:rPr>
                <w:rFonts w:cstheme="minorHAnsi"/>
              </w:rPr>
              <w:t>ar</w:t>
            </w:r>
            <w:r w:rsidRPr="004423DE">
              <w:rPr>
                <w:rFonts w:cstheme="minorHAnsi"/>
                <w:spacing w:val="-1"/>
              </w:rPr>
              <w:t>t</w:t>
            </w:r>
            <w:r w:rsidRPr="004423DE">
              <w:rPr>
                <w:rFonts w:cstheme="minorHAnsi"/>
              </w:rPr>
              <w:t>ic</w:t>
            </w:r>
            <w:r w:rsidRPr="004423DE">
              <w:rPr>
                <w:rFonts w:cstheme="minorHAnsi"/>
                <w:spacing w:val="-1"/>
              </w:rPr>
              <w:t>ip</w:t>
            </w:r>
            <w:r w:rsidRPr="004423DE">
              <w:rPr>
                <w:rFonts w:cstheme="minorHAnsi"/>
              </w:rPr>
              <w:t>aci</w:t>
            </w:r>
            <w:r w:rsidRPr="004423DE">
              <w:rPr>
                <w:rFonts w:cstheme="minorHAnsi"/>
                <w:spacing w:val="-3"/>
              </w:rPr>
              <w:t>ó</w:t>
            </w:r>
            <w:r w:rsidRPr="004423DE">
              <w:rPr>
                <w:rFonts w:cstheme="minorHAnsi"/>
              </w:rPr>
              <w:t>n</w:t>
            </w:r>
            <w:r w:rsidRPr="004423DE">
              <w:rPr>
                <w:rFonts w:cstheme="minorHAnsi"/>
                <w:spacing w:val="1"/>
              </w:rPr>
              <w:t xml:space="preserve"> </w:t>
            </w:r>
            <w:r w:rsidRPr="004423DE">
              <w:rPr>
                <w:rFonts w:cstheme="minorHAnsi"/>
                <w:spacing w:val="-1"/>
              </w:rPr>
              <w:t>d</w:t>
            </w:r>
            <w:r w:rsidRPr="004423DE">
              <w:rPr>
                <w:rFonts w:cstheme="minorHAnsi"/>
              </w:rPr>
              <w:t>e los</w:t>
            </w:r>
            <w:r w:rsidRPr="004423DE">
              <w:rPr>
                <w:rFonts w:cstheme="minorHAnsi"/>
                <w:spacing w:val="-1"/>
              </w:rPr>
              <w:t xml:space="preserve"> estudiantes</w:t>
            </w:r>
            <w:r w:rsidRPr="004423DE">
              <w:rPr>
                <w:rFonts w:cstheme="minorHAnsi"/>
                <w:spacing w:val="2"/>
              </w:rPr>
              <w:t xml:space="preserve"> </w:t>
            </w:r>
            <w:r w:rsidRPr="004423DE">
              <w:rPr>
                <w:rFonts w:cstheme="minorHAnsi"/>
              </w:rPr>
              <w:t>en</w:t>
            </w:r>
            <w:r w:rsidRPr="004423DE">
              <w:rPr>
                <w:rFonts w:cstheme="minorHAnsi"/>
                <w:spacing w:val="-2"/>
              </w:rPr>
              <w:t xml:space="preserve"> </w:t>
            </w:r>
            <w:r w:rsidRPr="004423DE">
              <w:rPr>
                <w:rFonts w:cstheme="minorHAnsi"/>
              </w:rPr>
              <w:t>l</w:t>
            </w:r>
            <w:r w:rsidRPr="004423DE">
              <w:rPr>
                <w:rFonts w:cstheme="minorHAnsi"/>
                <w:spacing w:val="-2"/>
              </w:rPr>
              <w:t>a</w:t>
            </w:r>
            <w:r w:rsidRPr="004423DE">
              <w:rPr>
                <w:rFonts w:cstheme="minorHAnsi"/>
              </w:rPr>
              <w:t>s</w:t>
            </w:r>
            <w:r w:rsidRPr="004423DE">
              <w:rPr>
                <w:rFonts w:cstheme="minorHAnsi"/>
                <w:spacing w:val="1"/>
              </w:rPr>
              <w:t xml:space="preserve"> </w:t>
            </w:r>
            <w:r w:rsidRPr="004423DE">
              <w:rPr>
                <w:rFonts w:cstheme="minorHAnsi"/>
                <w:spacing w:val="-2"/>
              </w:rPr>
              <w:t>a</w:t>
            </w:r>
            <w:r w:rsidRPr="004423DE">
              <w:rPr>
                <w:rFonts w:cstheme="minorHAnsi"/>
              </w:rPr>
              <w:t>c</w:t>
            </w:r>
            <w:r w:rsidRPr="004423DE">
              <w:rPr>
                <w:rFonts w:cstheme="minorHAnsi"/>
                <w:spacing w:val="-1"/>
              </w:rPr>
              <w:t>t</w:t>
            </w:r>
            <w:r w:rsidRPr="004423DE">
              <w:rPr>
                <w:rFonts w:cstheme="minorHAnsi"/>
              </w:rPr>
              <w:t>ivida</w:t>
            </w:r>
            <w:r w:rsidRPr="004423DE">
              <w:rPr>
                <w:rFonts w:cstheme="minorHAnsi"/>
                <w:spacing w:val="-1"/>
              </w:rPr>
              <w:t>d</w:t>
            </w:r>
            <w:r w:rsidRPr="004423DE">
              <w:rPr>
                <w:rFonts w:cstheme="minorHAnsi"/>
              </w:rPr>
              <w:t>es.</w:t>
            </w:r>
          </w:p>
        </w:tc>
      </w:tr>
    </w:tbl>
    <w:p w:rsidR="003334D4" w:rsidRPr="004423DE" w:rsidRDefault="003334D4" w:rsidP="006413A6">
      <w:pPr>
        <w:spacing w:after="0" w:line="240" w:lineRule="auto"/>
        <w:rPr>
          <w:b/>
          <w:color w:val="1F497D" w:themeColor="text2"/>
        </w:rPr>
      </w:pPr>
    </w:p>
    <w:p w:rsidR="00F63C66" w:rsidRPr="004423DE" w:rsidRDefault="00F63C66" w:rsidP="006413A6">
      <w:pPr>
        <w:spacing w:after="0" w:line="240" w:lineRule="auto"/>
        <w:rPr>
          <w:b/>
          <w:color w:val="1F497D" w:themeColor="text2"/>
        </w:rPr>
      </w:pPr>
    </w:p>
    <w:tbl>
      <w:tblPr>
        <w:tblStyle w:val="Tablaconcuadrcula"/>
        <w:tblW w:w="14073" w:type="dxa"/>
        <w:tblLayout w:type="fixed"/>
        <w:tblLook w:val="04A0" w:firstRow="1" w:lastRow="0" w:firstColumn="1" w:lastColumn="0" w:noHBand="0" w:noVBand="1"/>
      </w:tblPr>
      <w:tblGrid>
        <w:gridCol w:w="1951"/>
        <w:gridCol w:w="34"/>
        <w:gridCol w:w="2268"/>
        <w:gridCol w:w="3085"/>
        <w:gridCol w:w="6662"/>
        <w:gridCol w:w="73"/>
      </w:tblGrid>
      <w:tr w:rsidR="001B6751" w:rsidRPr="004423DE" w:rsidTr="001B6751">
        <w:trPr>
          <w:gridAfter w:val="1"/>
          <w:wAfter w:w="73" w:type="dxa"/>
          <w:trHeight w:val="533"/>
        </w:trPr>
        <w:tc>
          <w:tcPr>
            <w:tcW w:w="7338" w:type="dxa"/>
            <w:gridSpan w:val="4"/>
            <w:shd w:val="clear" w:color="auto" w:fill="DAEEF3" w:themeFill="accent5" w:themeFillTint="33"/>
            <w:vAlign w:val="center"/>
          </w:tcPr>
          <w:p w:rsidR="001B6751" w:rsidRPr="004423DE" w:rsidRDefault="001B6751" w:rsidP="007D31B3">
            <w:pPr>
              <w:jc w:val="center"/>
              <w:rPr>
                <w:b/>
                <w:color w:val="1F497D" w:themeColor="text2"/>
              </w:rPr>
            </w:pPr>
            <w:r w:rsidRPr="004423DE">
              <w:rPr>
                <w:b/>
                <w:color w:val="1F497D" w:themeColor="text2"/>
              </w:rPr>
              <w:t>Base legal</w:t>
            </w:r>
          </w:p>
        </w:tc>
        <w:tc>
          <w:tcPr>
            <w:tcW w:w="6662" w:type="dxa"/>
            <w:shd w:val="clear" w:color="auto" w:fill="DAEEF3" w:themeFill="accent5" w:themeFillTint="33"/>
            <w:vAlign w:val="center"/>
          </w:tcPr>
          <w:p w:rsidR="001B6751" w:rsidRPr="004423DE" w:rsidRDefault="001B6751" w:rsidP="007D31B3">
            <w:pPr>
              <w:jc w:val="center"/>
              <w:rPr>
                <w:b/>
                <w:color w:val="1F497D" w:themeColor="text2"/>
              </w:rPr>
            </w:pPr>
            <w:r w:rsidRPr="004423DE">
              <w:rPr>
                <w:b/>
                <w:color w:val="1F497D" w:themeColor="text2"/>
              </w:rPr>
              <w:t>Breve descripción</w:t>
            </w:r>
          </w:p>
        </w:tc>
      </w:tr>
      <w:tr w:rsidR="001B6751" w:rsidRPr="004423DE" w:rsidTr="001B6751">
        <w:tc>
          <w:tcPr>
            <w:tcW w:w="1951" w:type="dxa"/>
          </w:tcPr>
          <w:p w:rsidR="001B6751" w:rsidRPr="004423DE" w:rsidRDefault="001B6751" w:rsidP="0077244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1.6</w:t>
            </w:r>
            <w:r w:rsidRPr="004423DE">
              <w:rPr>
                <w:b/>
                <w:color w:val="1F497D" w:themeColor="text2"/>
              </w:rPr>
              <w:t>. Informes de aprendizaje</w:t>
            </w:r>
          </w:p>
        </w:tc>
        <w:tc>
          <w:tcPr>
            <w:tcW w:w="2302" w:type="dxa"/>
            <w:gridSpan w:val="2"/>
          </w:tcPr>
          <w:p w:rsidR="001B6751" w:rsidRPr="004423DE" w:rsidRDefault="001B6751" w:rsidP="002319CB">
            <w:pPr>
              <w:rPr>
                <w:b/>
                <w:color w:val="1F497D" w:themeColor="text2"/>
              </w:rPr>
            </w:pPr>
            <w:r w:rsidRPr="004423DE">
              <w:rPr>
                <w:b/>
                <w:color w:val="1F497D" w:themeColor="text2"/>
              </w:rPr>
              <w:t>Informe parcial</w:t>
            </w:r>
          </w:p>
        </w:tc>
        <w:tc>
          <w:tcPr>
            <w:tcW w:w="3085" w:type="dxa"/>
          </w:tcPr>
          <w:p w:rsidR="001B6751" w:rsidRPr="004423DE" w:rsidRDefault="001B6751" w:rsidP="002E0013">
            <w:pPr>
              <w:jc w:val="both"/>
              <w:rPr>
                <w:rFonts w:cstheme="minorHAnsi"/>
              </w:rPr>
            </w:pPr>
            <w:r w:rsidRPr="00F46B5F">
              <w:rPr>
                <w:rFonts w:cstheme="minorHAnsi"/>
                <w:b/>
              </w:rPr>
              <w:t>Reglamento LOEI.-</w:t>
            </w:r>
            <w:r w:rsidRPr="004423DE">
              <w:rPr>
                <w:rFonts w:cstheme="minorHAnsi"/>
              </w:rPr>
              <w:t xml:space="preserve"> Art. 209</w:t>
            </w:r>
          </w:p>
        </w:tc>
        <w:tc>
          <w:tcPr>
            <w:tcW w:w="6735" w:type="dxa"/>
            <w:gridSpan w:val="2"/>
          </w:tcPr>
          <w:p w:rsidR="001B6751" w:rsidRPr="004423DE" w:rsidRDefault="001B6751" w:rsidP="007D31B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Pr="004423DE">
              <w:rPr>
                <w:rFonts w:cstheme="minorHAnsi"/>
              </w:rPr>
              <w:t>xpresa cualitativa y cuantitativamente el alcance de los aprendizajes logrados por el estudiante en cada una de las asignaturas, y formula recomendaciones y planes de mejoramiento académico que deben seguirse durante un período determinado, tal como se prevé en el Proyecto Educativo Institucional</w:t>
            </w:r>
          </w:p>
        </w:tc>
      </w:tr>
      <w:tr w:rsidR="001B6751" w:rsidTr="001B6751">
        <w:tc>
          <w:tcPr>
            <w:tcW w:w="1985" w:type="dxa"/>
            <w:gridSpan w:val="2"/>
          </w:tcPr>
          <w:p w:rsidR="001B6751" w:rsidRPr="002319CB" w:rsidRDefault="001B6751" w:rsidP="001B6751">
            <w:pPr>
              <w:pStyle w:val="Prrafodelista"/>
              <w:numPr>
                <w:ilvl w:val="1"/>
                <w:numId w:val="42"/>
              </w:numPr>
              <w:rPr>
                <w:b/>
                <w:color w:val="1F497D" w:themeColor="text2"/>
              </w:rPr>
            </w:pPr>
            <w:r w:rsidRPr="002319CB">
              <w:rPr>
                <w:b/>
                <w:color w:val="1F497D" w:themeColor="text2"/>
              </w:rPr>
              <w:t>Actas de Juntas de docentes de grado o curso</w:t>
            </w:r>
          </w:p>
        </w:tc>
        <w:tc>
          <w:tcPr>
            <w:tcW w:w="2268" w:type="dxa"/>
          </w:tcPr>
          <w:p w:rsidR="001B6751" w:rsidRPr="002319CB" w:rsidRDefault="001B6751" w:rsidP="006413A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319CB">
              <w:rPr>
                <w:rFonts w:cstheme="minorHAnsi"/>
                <w:b/>
              </w:rPr>
              <w:t>Reglamento LOEI.- Art. 54</w:t>
            </w:r>
            <w:r w:rsidRPr="002319CB">
              <w:rPr>
                <w:rFonts w:cstheme="minorHAnsi"/>
              </w:rPr>
              <w:t xml:space="preserve"> y Art. 56</w:t>
            </w:r>
          </w:p>
        </w:tc>
        <w:tc>
          <w:tcPr>
            <w:tcW w:w="9820" w:type="dxa"/>
            <w:gridSpan w:val="3"/>
          </w:tcPr>
          <w:p w:rsidR="001B6751" w:rsidRPr="002319CB" w:rsidRDefault="001B6751" w:rsidP="00A60A00">
            <w:pPr>
              <w:rPr>
                <w:lang w:val="es-EC"/>
              </w:rPr>
            </w:pPr>
            <w:r w:rsidRPr="002319CB">
              <w:rPr>
                <w:lang w:val="es-EC"/>
              </w:rPr>
              <w:t>El acta recopila puntos tratados en relación a los informes parciales y quimestrales entregados por los docentes, el DECE y el inspector responsable del curso. En los mismos constará :</w:t>
            </w:r>
          </w:p>
          <w:p w:rsidR="001B6751" w:rsidRPr="002319CB" w:rsidRDefault="001B6751" w:rsidP="00A60A00">
            <w:pPr>
              <w:pStyle w:val="Prrafodelista"/>
              <w:numPr>
                <w:ilvl w:val="0"/>
                <w:numId w:val="41"/>
              </w:numPr>
              <w:rPr>
                <w:lang w:val="es-EC"/>
              </w:rPr>
            </w:pPr>
            <w:r w:rsidRPr="002319CB">
              <w:rPr>
                <w:lang w:val="es-EC"/>
              </w:rPr>
              <w:t xml:space="preserve">El avance académico o comportamental </w:t>
            </w:r>
          </w:p>
          <w:p w:rsidR="001B6751" w:rsidRPr="002319CB" w:rsidRDefault="001B6751" w:rsidP="00A60A00">
            <w:pPr>
              <w:pStyle w:val="Prrafodelista"/>
              <w:numPr>
                <w:ilvl w:val="0"/>
                <w:numId w:val="41"/>
              </w:numPr>
              <w:rPr>
                <w:lang w:val="es-EC"/>
              </w:rPr>
            </w:pPr>
            <w:r w:rsidRPr="002319CB">
              <w:rPr>
                <w:lang w:val="es-EC"/>
              </w:rPr>
              <w:t xml:space="preserve">Las dificultades  presentadas </w:t>
            </w:r>
          </w:p>
          <w:p w:rsidR="001B6751" w:rsidRPr="002319CB" w:rsidRDefault="001B6751" w:rsidP="00A60A00">
            <w:pPr>
              <w:pStyle w:val="Prrafodelista"/>
              <w:numPr>
                <w:ilvl w:val="0"/>
                <w:numId w:val="41"/>
              </w:numPr>
              <w:rPr>
                <w:lang w:val="es-EC"/>
              </w:rPr>
            </w:pPr>
            <w:r w:rsidRPr="002319CB">
              <w:rPr>
                <w:lang w:val="es-EC"/>
              </w:rPr>
              <w:t>Las estrategias asumidas en beneficio  de un determinado  estudiante, grado o curso.</w:t>
            </w:r>
          </w:p>
          <w:p w:rsidR="001B6751" w:rsidRPr="002319CB" w:rsidRDefault="001B6751" w:rsidP="00A60A00">
            <w:pPr>
              <w:rPr>
                <w:lang w:val="es-EC"/>
              </w:rPr>
            </w:pPr>
          </w:p>
          <w:p w:rsidR="001B6751" w:rsidRPr="002319CB" w:rsidRDefault="001B6751" w:rsidP="00F863FE">
            <w:pPr>
              <w:rPr>
                <w:lang w:val="es-EC"/>
              </w:rPr>
            </w:pPr>
            <w:r w:rsidRPr="002319CB">
              <w:rPr>
                <w:lang w:val="es-EC"/>
              </w:rPr>
              <w:t>Además deberá recopilar las resoluciones y acuerdos tomados en beneficio  de la mejora del desempeño de los estudiantes, así como lo responsables de su seguimiento.</w:t>
            </w:r>
          </w:p>
        </w:tc>
      </w:tr>
    </w:tbl>
    <w:p w:rsidR="006413A6" w:rsidRDefault="006413A6" w:rsidP="006413A6">
      <w:pPr>
        <w:spacing w:after="0" w:line="240" w:lineRule="auto"/>
        <w:rPr>
          <w:b/>
          <w:color w:val="1F497D" w:themeColor="text2"/>
        </w:rPr>
      </w:pPr>
    </w:p>
    <w:p w:rsidR="006413A6" w:rsidRDefault="006413A6" w:rsidP="006413A6">
      <w:pPr>
        <w:spacing w:after="0" w:line="240" w:lineRule="auto"/>
        <w:rPr>
          <w:b/>
          <w:color w:val="1F497D" w:themeColor="text2"/>
        </w:rPr>
      </w:pPr>
    </w:p>
    <w:p w:rsidR="006413A6" w:rsidRDefault="006413A6" w:rsidP="006413A6">
      <w:pPr>
        <w:spacing w:after="0" w:line="240" w:lineRule="auto"/>
        <w:rPr>
          <w:b/>
          <w:color w:val="1F497D" w:themeColor="text2"/>
        </w:rPr>
      </w:pPr>
    </w:p>
    <w:p w:rsidR="006413A6" w:rsidRDefault="006413A6" w:rsidP="006413A6">
      <w:pPr>
        <w:spacing w:after="0" w:line="240" w:lineRule="auto"/>
        <w:rPr>
          <w:b/>
          <w:color w:val="1F497D" w:themeColor="text2"/>
        </w:rPr>
      </w:pPr>
    </w:p>
    <w:p w:rsidR="006413A6" w:rsidRDefault="006413A6" w:rsidP="006413A6">
      <w:pPr>
        <w:spacing w:after="0" w:line="240" w:lineRule="auto"/>
        <w:rPr>
          <w:b/>
          <w:color w:val="1F497D" w:themeColor="text2"/>
        </w:rPr>
      </w:pPr>
    </w:p>
    <w:p w:rsidR="006413A6" w:rsidRDefault="006413A6" w:rsidP="006413A6">
      <w:pPr>
        <w:spacing w:after="0" w:line="240" w:lineRule="auto"/>
        <w:rPr>
          <w:b/>
          <w:color w:val="1F497D" w:themeColor="text2"/>
        </w:rPr>
      </w:pPr>
    </w:p>
    <w:sectPr w:rsidR="006413A6" w:rsidSect="00F63C66">
      <w:footerReference w:type="default" r:id="rId9"/>
      <w:pgSz w:w="16840" w:h="11907" w:orient="landscape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AE4" w:rsidRDefault="001D3AE4" w:rsidP="00611FC6">
      <w:pPr>
        <w:spacing w:after="0" w:line="240" w:lineRule="auto"/>
      </w:pPr>
      <w:r>
        <w:separator/>
      </w:r>
    </w:p>
  </w:endnote>
  <w:endnote w:type="continuationSeparator" w:id="0">
    <w:p w:rsidR="001D3AE4" w:rsidRDefault="001D3AE4" w:rsidP="0061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Thin">
    <w:altName w:val="HelveticaNeueLT Std Thi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LT Std">
    <w:altName w:val="HelveticaNeue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153635"/>
      <w:docPartObj>
        <w:docPartGallery w:val="Page Numbers (Bottom of Page)"/>
        <w:docPartUnique/>
      </w:docPartObj>
    </w:sdtPr>
    <w:sdtEndPr/>
    <w:sdtContent>
      <w:p w:rsidR="006413A6" w:rsidRDefault="006413A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393" w:rsidRPr="00325393">
          <w:rPr>
            <w:noProof/>
            <w:lang w:val="es-ES"/>
          </w:rPr>
          <w:t>1</w:t>
        </w:r>
        <w:r>
          <w:fldChar w:fldCharType="end"/>
        </w:r>
      </w:p>
    </w:sdtContent>
  </w:sdt>
  <w:p w:rsidR="006413A6" w:rsidRDefault="006413A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AE4" w:rsidRDefault="001D3AE4" w:rsidP="00611FC6">
      <w:pPr>
        <w:spacing w:after="0" w:line="240" w:lineRule="auto"/>
      </w:pPr>
      <w:r>
        <w:separator/>
      </w:r>
    </w:p>
  </w:footnote>
  <w:footnote w:type="continuationSeparator" w:id="0">
    <w:p w:rsidR="001D3AE4" w:rsidRDefault="001D3AE4" w:rsidP="00611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3.85pt;height:30.15pt;visibility:visible;mso-wrap-style:square" o:bullet="t">
        <v:imagedata r:id="rId1" o:title="" cropbottom="4220f"/>
      </v:shape>
    </w:pict>
  </w:numPicBullet>
  <w:abstractNum w:abstractNumId="0">
    <w:nsid w:val="05D145EC"/>
    <w:multiLevelType w:val="hybridMultilevel"/>
    <w:tmpl w:val="19AAD4E2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34FC3"/>
    <w:multiLevelType w:val="hybridMultilevel"/>
    <w:tmpl w:val="C50E602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24132"/>
    <w:multiLevelType w:val="multilevel"/>
    <w:tmpl w:val="DFA0B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CA308D"/>
    <w:multiLevelType w:val="hybridMultilevel"/>
    <w:tmpl w:val="9496B3A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E34432"/>
    <w:multiLevelType w:val="hybridMultilevel"/>
    <w:tmpl w:val="05585F82"/>
    <w:lvl w:ilvl="0" w:tplc="30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8A52BF0"/>
    <w:multiLevelType w:val="hybridMultilevel"/>
    <w:tmpl w:val="86DC4BDC"/>
    <w:lvl w:ilvl="0" w:tplc="AF140B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3647F"/>
    <w:multiLevelType w:val="hybridMultilevel"/>
    <w:tmpl w:val="35D0C54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A48E0"/>
    <w:multiLevelType w:val="hybridMultilevel"/>
    <w:tmpl w:val="6B88C6B0"/>
    <w:lvl w:ilvl="0" w:tplc="BA026228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HAns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E2513"/>
    <w:multiLevelType w:val="hybridMultilevel"/>
    <w:tmpl w:val="9D0ECCCA"/>
    <w:lvl w:ilvl="0" w:tplc="54B65E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174898"/>
    <w:multiLevelType w:val="hybridMultilevel"/>
    <w:tmpl w:val="0CF08DDC"/>
    <w:lvl w:ilvl="0" w:tplc="BA026228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HAns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14B3C"/>
    <w:multiLevelType w:val="hybridMultilevel"/>
    <w:tmpl w:val="972AA742"/>
    <w:lvl w:ilvl="0" w:tplc="1A188A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5626883"/>
    <w:multiLevelType w:val="hybridMultilevel"/>
    <w:tmpl w:val="6D8C3586"/>
    <w:lvl w:ilvl="0" w:tplc="BA026228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HAns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3079C7"/>
    <w:multiLevelType w:val="multilevel"/>
    <w:tmpl w:val="4CDAB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C644392"/>
    <w:multiLevelType w:val="hybridMultilevel"/>
    <w:tmpl w:val="C0FAE1E8"/>
    <w:lvl w:ilvl="0" w:tplc="9E7CA69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916188"/>
    <w:multiLevelType w:val="hybridMultilevel"/>
    <w:tmpl w:val="DDD4BCCA"/>
    <w:lvl w:ilvl="0" w:tplc="BA026228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HAns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1A7BBE"/>
    <w:multiLevelType w:val="hybridMultilevel"/>
    <w:tmpl w:val="02501FF8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5126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F445424"/>
    <w:multiLevelType w:val="hybridMultilevel"/>
    <w:tmpl w:val="7CC05D7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A34E0B"/>
    <w:multiLevelType w:val="hybridMultilevel"/>
    <w:tmpl w:val="87A2F5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1E2D46"/>
    <w:multiLevelType w:val="hybridMultilevel"/>
    <w:tmpl w:val="12FA6896"/>
    <w:lvl w:ilvl="0" w:tplc="BA026228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HAns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C82BFE"/>
    <w:multiLevelType w:val="hybridMultilevel"/>
    <w:tmpl w:val="B282981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BD464C"/>
    <w:multiLevelType w:val="hybridMultilevel"/>
    <w:tmpl w:val="110660AE"/>
    <w:lvl w:ilvl="0" w:tplc="BA026228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HAns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24793A"/>
    <w:multiLevelType w:val="hybridMultilevel"/>
    <w:tmpl w:val="57CE00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035597"/>
    <w:multiLevelType w:val="hybridMultilevel"/>
    <w:tmpl w:val="28AA6F2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F1D83"/>
    <w:multiLevelType w:val="hybridMultilevel"/>
    <w:tmpl w:val="EE6A040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323D7C"/>
    <w:multiLevelType w:val="hybridMultilevel"/>
    <w:tmpl w:val="DCB841A2"/>
    <w:lvl w:ilvl="0" w:tplc="BA026228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HAns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EF578E"/>
    <w:multiLevelType w:val="hybridMultilevel"/>
    <w:tmpl w:val="FE243FF4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E71210"/>
    <w:multiLevelType w:val="hybridMultilevel"/>
    <w:tmpl w:val="FE605AD0"/>
    <w:lvl w:ilvl="0" w:tplc="BB6A72D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214" w:hanging="360"/>
      </w:pPr>
    </w:lvl>
    <w:lvl w:ilvl="2" w:tplc="300A001B" w:tentative="1">
      <w:start w:val="1"/>
      <w:numFmt w:val="lowerRoman"/>
      <w:lvlText w:val="%3."/>
      <w:lvlJc w:val="right"/>
      <w:pPr>
        <w:ind w:left="2934" w:hanging="180"/>
      </w:pPr>
    </w:lvl>
    <w:lvl w:ilvl="3" w:tplc="300A000F" w:tentative="1">
      <w:start w:val="1"/>
      <w:numFmt w:val="decimal"/>
      <w:lvlText w:val="%4."/>
      <w:lvlJc w:val="left"/>
      <w:pPr>
        <w:ind w:left="3654" w:hanging="360"/>
      </w:pPr>
    </w:lvl>
    <w:lvl w:ilvl="4" w:tplc="300A0019" w:tentative="1">
      <w:start w:val="1"/>
      <w:numFmt w:val="lowerLetter"/>
      <w:lvlText w:val="%5."/>
      <w:lvlJc w:val="left"/>
      <w:pPr>
        <w:ind w:left="4374" w:hanging="360"/>
      </w:pPr>
    </w:lvl>
    <w:lvl w:ilvl="5" w:tplc="300A001B" w:tentative="1">
      <w:start w:val="1"/>
      <w:numFmt w:val="lowerRoman"/>
      <w:lvlText w:val="%6."/>
      <w:lvlJc w:val="right"/>
      <w:pPr>
        <w:ind w:left="5094" w:hanging="180"/>
      </w:pPr>
    </w:lvl>
    <w:lvl w:ilvl="6" w:tplc="300A000F" w:tentative="1">
      <w:start w:val="1"/>
      <w:numFmt w:val="decimal"/>
      <w:lvlText w:val="%7."/>
      <w:lvlJc w:val="left"/>
      <w:pPr>
        <w:ind w:left="5814" w:hanging="360"/>
      </w:pPr>
    </w:lvl>
    <w:lvl w:ilvl="7" w:tplc="300A0019" w:tentative="1">
      <w:start w:val="1"/>
      <w:numFmt w:val="lowerLetter"/>
      <w:lvlText w:val="%8."/>
      <w:lvlJc w:val="left"/>
      <w:pPr>
        <w:ind w:left="6534" w:hanging="360"/>
      </w:pPr>
    </w:lvl>
    <w:lvl w:ilvl="8" w:tplc="30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5C5325A8"/>
    <w:multiLevelType w:val="hybridMultilevel"/>
    <w:tmpl w:val="B030BB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C23D7D"/>
    <w:multiLevelType w:val="hybridMultilevel"/>
    <w:tmpl w:val="948AFB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6202A"/>
    <w:multiLevelType w:val="hybridMultilevel"/>
    <w:tmpl w:val="292CF158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43B68C1"/>
    <w:multiLevelType w:val="hybridMultilevel"/>
    <w:tmpl w:val="1C8CA90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830C50"/>
    <w:multiLevelType w:val="hybridMultilevel"/>
    <w:tmpl w:val="18D88ED4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D71C0D"/>
    <w:multiLevelType w:val="hybridMultilevel"/>
    <w:tmpl w:val="AA54EAD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7D3BC5"/>
    <w:multiLevelType w:val="hybridMultilevel"/>
    <w:tmpl w:val="5E46287E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C5319D"/>
    <w:multiLevelType w:val="hybridMultilevel"/>
    <w:tmpl w:val="41DCF60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5C7ABC"/>
    <w:multiLevelType w:val="hybridMultilevel"/>
    <w:tmpl w:val="A574F3BA"/>
    <w:lvl w:ilvl="0" w:tplc="C220B65E">
      <w:start w:val="1"/>
      <w:numFmt w:val="bullet"/>
      <w:lvlText w:val=""/>
      <w:lvlPicBulletId w:val="0"/>
      <w:lvlJc w:val="left"/>
      <w:pPr>
        <w:tabs>
          <w:tab w:val="num" w:pos="1779"/>
        </w:tabs>
        <w:ind w:left="1779" w:hanging="360"/>
      </w:pPr>
      <w:rPr>
        <w:rFonts w:ascii="Symbol" w:hAnsi="Symbol" w:hint="default"/>
      </w:rPr>
    </w:lvl>
    <w:lvl w:ilvl="1" w:tplc="AECA1164" w:tentative="1">
      <w:start w:val="1"/>
      <w:numFmt w:val="bullet"/>
      <w:lvlText w:val=""/>
      <w:lvlJc w:val="left"/>
      <w:pPr>
        <w:tabs>
          <w:tab w:val="num" w:pos="2499"/>
        </w:tabs>
        <w:ind w:left="2499" w:hanging="360"/>
      </w:pPr>
      <w:rPr>
        <w:rFonts w:ascii="Symbol" w:hAnsi="Symbol" w:hint="default"/>
      </w:rPr>
    </w:lvl>
    <w:lvl w:ilvl="2" w:tplc="7FEAA884" w:tentative="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3" w:tplc="711A71BE" w:tentative="1">
      <w:start w:val="1"/>
      <w:numFmt w:val="bullet"/>
      <w:lvlText w:val=""/>
      <w:lvlJc w:val="left"/>
      <w:pPr>
        <w:tabs>
          <w:tab w:val="num" w:pos="3939"/>
        </w:tabs>
        <w:ind w:left="3939" w:hanging="360"/>
      </w:pPr>
      <w:rPr>
        <w:rFonts w:ascii="Symbol" w:hAnsi="Symbol" w:hint="default"/>
      </w:rPr>
    </w:lvl>
    <w:lvl w:ilvl="4" w:tplc="091A9C76" w:tentative="1">
      <w:start w:val="1"/>
      <w:numFmt w:val="bullet"/>
      <w:lvlText w:val=""/>
      <w:lvlJc w:val="left"/>
      <w:pPr>
        <w:tabs>
          <w:tab w:val="num" w:pos="4659"/>
        </w:tabs>
        <w:ind w:left="4659" w:hanging="360"/>
      </w:pPr>
      <w:rPr>
        <w:rFonts w:ascii="Symbol" w:hAnsi="Symbol" w:hint="default"/>
      </w:rPr>
    </w:lvl>
    <w:lvl w:ilvl="5" w:tplc="FCFE20FC" w:tentative="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6" w:tplc="CA2687D4" w:tentative="1">
      <w:start w:val="1"/>
      <w:numFmt w:val="bullet"/>
      <w:lvlText w:val=""/>
      <w:lvlJc w:val="left"/>
      <w:pPr>
        <w:tabs>
          <w:tab w:val="num" w:pos="6099"/>
        </w:tabs>
        <w:ind w:left="6099" w:hanging="360"/>
      </w:pPr>
      <w:rPr>
        <w:rFonts w:ascii="Symbol" w:hAnsi="Symbol" w:hint="default"/>
      </w:rPr>
    </w:lvl>
    <w:lvl w:ilvl="7" w:tplc="52226826" w:tentative="1">
      <w:start w:val="1"/>
      <w:numFmt w:val="bullet"/>
      <w:lvlText w:val=""/>
      <w:lvlJc w:val="left"/>
      <w:pPr>
        <w:tabs>
          <w:tab w:val="num" w:pos="6819"/>
        </w:tabs>
        <w:ind w:left="6819" w:hanging="360"/>
      </w:pPr>
      <w:rPr>
        <w:rFonts w:ascii="Symbol" w:hAnsi="Symbol" w:hint="default"/>
      </w:rPr>
    </w:lvl>
    <w:lvl w:ilvl="8" w:tplc="1A3496EC" w:tentative="1">
      <w:start w:val="1"/>
      <w:numFmt w:val="bullet"/>
      <w:lvlText w:val=""/>
      <w:lvlJc w:val="left"/>
      <w:pPr>
        <w:tabs>
          <w:tab w:val="num" w:pos="7539"/>
        </w:tabs>
        <w:ind w:left="7539" w:hanging="360"/>
      </w:pPr>
      <w:rPr>
        <w:rFonts w:ascii="Symbol" w:hAnsi="Symbol" w:hint="default"/>
      </w:rPr>
    </w:lvl>
  </w:abstractNum>
  <w:abstractNum w:abstractNumId="37">
    <w:nsid w:val="7B1B0370"/>
    <w:multiLevelType w:val="hybridMultilevel"/>
    <w:tmpl w:val="4392B67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03563E"/>
    <w:multiLevelType w:val="hybridMultilevel"/>
    <w:tmpl w:val="92FEAFB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C23A3"/>
    <w:multiLevelType w:val="hybridMultilevel"/>
    <w:tmpl w:val="B346F54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FC1954"/>
    <w:multiLevelType w:val="hybridMultilevel"/>
    <w:tmpl w:val="3A3EC700"/>
    <w:lvl w:ilvl="0" w:tplc="30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E473D36"/>
    <w:multiLevelType w:val="multilevel"/>
    <w:tmpl w:val="6A3CE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22"/>
  </w:num>
  <w:num w:numId="3">
    <w:abstractNumId w:val="9"/>
  </w:num>
  <w:num w:numId="4">
    <w:abstractNumId w:val="10"/>
  </w:num>
  <w:num w:numId="5">
    <w:abstractNumId w:val="19"/>
  </w:num>
  <w:num w:numId="6">
    <w:abstractNumId w:val="35"/>
  </w:num>
  <w:num w:numId="7">
    <w:abstractNumId w:val="23"/>
  </w:num>
  <w:num w:numId="8">
    <w:abstractNumId w:val="3"/>
  </w:num>
  <w:num w:numId="9">
    <w:abstractNumId w:val="20"/>
  </w:num>
  <w:num w:numId="10">
    <w:abstractNumId w:val="40"/>
  </w:num>
  <w:num w:numId="11">
    <w:abstractNumId w:val="8"/>
  </w:num>
  <w:num w:numId="12">
    <w:abstractNumId w:val="0"/>
  </w:num>
  <w:num w:numId="13">
    <w:abstractNumId w:val="33"/>
  </w:num>
  <w:num w:numId="14">
    <w:abstractNumId w:val="37"/>
  </w:num>
  <w:num w:numId="15">
    <w:abstractNumId w:val="31"/>
  </w:num>
  <w:num w:numId="16">
    <w:abstractNumId w:val="18"/>
  </w:num>
  <w:num w:numId="17">
    <w:abstractNumId w:val="29"/>
  </w:num>
  <w:num w:numId="18">
    <w:abstractNumId w:val="28"/>
  </w:num>
  <w:num w:numId="19">
    <w:abstractNumId w:val="27"/>
  </w:num>
  <w:num w:numId="20">
    <w:abstractNumId w:val="4"/>
  </w:num>
  <w:num w:numId="21">
    <w:abstractNumId w:val="38"/>
  </w:num>
  <w:num w:numId="22">
    <w:abstractNumId w:val="30"/>
  </w:num>
  <w:num w:numId="23">
    <w:abstractNumId w:val="32"/>
  </w:num>
  <w:num w:numId="24">
    <w:abstractNumId w:val="6"/>
  </w:num>
  <w:num w:numId="25">
    <w:abstractNumId w:val="26"/>
  </w:num>
  <w:num w:numId="26">
    <w:abstractNumId w:val="15"/>
  </w:num>
  <w:num w:numId="27">
    <w:abstractNumId w:val="24"/>
  </w:num>
  <w:num w:numId="28">
    <w:abstractNumId w:val="1"/>
  </w:num>
  <w:num w:numId="29">
    <w:abstractNumId w:val="21"/>
  </w:num>
  <w:num w:numId="30">
    <w:abstractNumId w:val="11"/>
  </w:num>
  <w:num w:numId="31">
    <w:abstractNumId w:val="7"/>
  </w:num>
  <w:num w:numId="32">
    <w:abstractNumId w:val="25"/>
  </w:num>
  <w:num w:numId="33">
    <w:abstractNumId w:val="14"/>
  </w:num>
  <w:num w:numId="34">
    <w:abstractNumId w:val="16"/>
  </w:num>
  <w:num w:numId="35">
    <w:abstractNumId w:val="41"/>
  </w:num>
  <w:num w:numId="36">
    <w:abstractNumId w:val="36"/>
  </w:num>
  <w:num w:numId="37">
    <w:abstractNumId w:val="39"/>
  </w:num>
  <w:num w:numId="38">
    <w:abstractNumId w:val="34"/>
  </w:num>
  <w:num w:numId="39">
    <w:abstractNumId w:val="12"/>
  </w:num>
  <w:num w:numId="40">
    <w:abstractNumId w:val="13"/>
  </w:num>
  <w:num w:numId="41">
    <w:abstractNumId w:val="17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89"/>
    <w:rsid w:val="000066F1"/>
    <w:rsid w:val="00006897"/>
    <w:rsid w:val="00014F06"/>
    <w:rsid w:val="00017BCC"/>
    <w:rsid w:val="000200B8"/>
    <w:rsid w:val="00053B51"/>
    <w:rsid w:val="000600A0"/>
    <w:rsid w:val="00066D4A"/>
    <w:rsid w:val="0007068B"/>
    <w:rsid w:val="00070D25"/>
    <w:rsid w:val="000776E3"/>
    <w:rsid w:val="000848B3"/>
    <w:rsid w:val="000859AD"/>
    <w:rsid w:val="000927A3"/>
    <w:rsid w:val="000A1BD5"/>
    <w:rsid w:val="000A671D"/>
    <w:rsid w:val="000B280D"/>
    <w:rsid w:val="000B78EC"/>
    <w:rsid w:val="000C0B8A"/>
    <w:rsid w:val="000C73B7"/>
    <w:rsid w:val="000D09C0"/>
    <w:rsid w:val="000D1FD1"/>
    <w:rsid w:val="000D77E7"/>
    <w:rsid w:val="000E2E3B"/>
    <w:rsid w:val="000F37A2"/>
    <w:rsid w:val="000F3962"/>
    <w:rsid w:val="000F4266"/>
    <w:rsid w:val="000F6A76"/>
    <w:rsid w:val="00102A94"/>
    <w:rsid w:val="00106BB3"/>
    <w:rsid w:val="001316AE"/>
    <w:rsid w:val="00147C39"/>
    <w:rsid w:val="00163454"/>
    <w:rsid w:val="00164BB1"/>
    <w:rsid w:val="001739C6"/>
    <w:rsid w:val="00177622"/>
    <w:rsid w:val="001801FC"/>
    <w:rsid w:val="00180CDA"/>
    <w:rsid w:val="0018223A"/>
    <w:rsid w:val="00194AD7"/>
    <w:rsid w:val="001A3569"/>
    <w:rsid w:val="001A4E12"/>
    <w:rsid w:val="001B6751"/>
    <w:rsid w:val="001D2BEE"/>
    <w:rsid w:val="001D3AE4"/>
    <w:rsid w:val="001D66E3"/>
    <w:rsid w:val="001E40D6"/>
    <w:rsid w:val="001E7F93"/>
    <w:rsid w:val="001F56FE"/>
    <w:rsid w:val="001F7D52"/>
    <w:rsid w:val="002018ED"/>
    <w:rsid w:val="00221E52"/>
    <w:rsid w:val="0022343E"/>
    <w:rsid w:val="00227DD5"/>
    <w:rsid w:val="00230D81"/>
    <w:rsid w:val="002319CB"/>
    <w:rsid w:val="00255B63"/>
    <w:rsid w:val="0027268A"/>
    <w:rsid w:val="002750E2"/>
    <w:rsid w:val="00275DA7"/>
    <w:rsid w:val="00280ED8"/>
    <w:rsid w:val="0028237D"/>
    <w:rsid w:val="002877AF"/>
    <w:rsid w:val="002962A7"/>
    <w:rsid w:val="002969E8"/>
    <w:rsid w:val="002D16E1"/>
    <w:rsid w:val="002E0013"/>
    <w:rsid w:val="002E4E6D"/>
    <w:rsid w:val="002E7DED"/>
    <w:rsid w:val="002F0FDC"/>
    <w:rsid w:val="002F27BD"/>
    <w:rsid w:val="002F519E"/>
    <w:rsid w:val="00301E66"/>
    <w:rsid w:val="00305E99"/>
    <w:rsid w:val="0031145A"/>
    <w:rsid w:val="00315D88"/>
    <w:rsid w:val="00325393"/>
    <w:rsid w:val="003312E9"/>
    <w:rsid w:val="003334D4"/>
    <w:rsid w:val="00334BFB"/>
    <w:rsid w:val="00347094"/>
    <w:rsid w:val="00347994"/>
    <w:rsid w:val="00351883"/>
    <w:rsid w:val="00353A73"/>
    <w:rsid w:val="00367A6B"/>
    <w:rsid w:val="00373FA7"/>
    <w:rsid w:val="00395A55"/>
    <w:rsid w:val="003A0256"/>
    <w:rsid w:val="003A0B00"/>
    <w:rsid w:val="003B1A72"/>
    <w:rsid w:val="003C3549"/>
    <w:rsid w:val="003C39C6"/>
    <w:rsid w:val="003E57DE"/>
    <w:rsid w:val="003F4003"/>
    <w:rsid w:val="00410009"/>
    <w:rsid w:val="00412B1E"/>
    <w:rsid w:val="00431CFC"/>
    <w:rsid w:val="00431DA7"/>
    <w:rsid w:val="00441C1E"/>
    <w:rsid w:val="004423DE"/>
    <w:rsid w:val="00451754"/>
    <w:rsid w:val="00454A00"/>
    <w:rsid w:val="004716DC"/>
    <w:rsid w:val="0047590A"/>
    <w:rsid w:val="00490D9D"/>
    <w:rsid w:val="00490DC9"/>
    <w:rsid w:val="00491D22"/>
    <w:rsid w:val="00495553"/>
    <w:rsid w:val="004A7B83"/>
    <w:rsid w:val="004B279F"/>
    <w:rsid w:val="004C3369"/>
    <w:rsid w:val="004D40F9"/>
    <w:rsid w:val="004D6808"/>
    <w:rsid w:val="004E76D5"/>
    <w:rsid w:val="004F4DFF"/>
    <w:rsid w:val="00504A3B"/>
    <w:rsid w:val="005102F3"/>
    <w:rsid w:val="00513415"/>
    <w:rsid w:val="00516633"/>
    <w:rsid w:val="00516A98"/>
    <w:rsid w:val="005202F9"/>
    <w:rsid w:val="00520C0F"/>
    <w:rsid w:val="00524651"/>
    <w:rsid w:val="005305F0"/>
    <w:rsid w:val="005407C2"/>
    <w:rsid w:val="00545680"/>
    <w:rsid w:val="00545C2B"/>
    <w:rsid w:val="00551012"/>
    <w:rsid w:val="00552F37"/>
    <w:rsid w:val="0055477E"/>
    <w:rsid w:val="00554F79"/>
    <w:rsid w:val="00564544"/>
    <w:rsid w:val="00566F1D"/>
    <w:rsid w:val="00585A82"/>
    <w:rsid w:val="00596E3D"/>
    <w:rsid w:val="005976F1"/>
    <w:rsid w:val="005B7421"/>
    <w:rsid w:val="005C1C05"/>
    <w:rsid w:val="005D5F5D"/>
    <w:rsid w:val="005F6E8A"/>
    <w:rsid w:val="005F7D86"/>
    <w:rsid w:val="0060497A"/>
    <w:rsid w:val="00607978"/>
    <w:rsid w:val="006107F7"/>
    <w:rsid w:val="00611FC6"/>
    <w:rsid w:val="006178DF"/>
    <w:rsid w:val="00622A35"/>
    <w:rsid w:val="00626A58"/>
    <w:rsid w:val="00631E48"/>
    <w:rsid w:val="006413A6"/>
    <w:rsid w:val="00641AE1"/>
    <w:rsid w:val="006423BD"/>
    <w:rsid w:val="006450E1"/>
    <w:rsid w:val="00645875"/>
    <w:rsid w:val="006474B1"/>
    <w:rsid w:val="006772DF"/>
    <w:rsid w:val="006777DC"/>
    <w:rsid w:val="0068114B"/>
    <w:rsid w:val="006823A9"/>
    <w:rsid w:val="00694D3E"/>
    <w:rsid w:val="006A4E16"/>
    <w:rsid w:val="006B132F"/>
    <w:rsid w:val="006B306A"/>
    <w:rsid w:val="006C1346"/>
    <w:rsid w:val="006D5C26"/>
    <w:rsid w:val="006D63A6"/>
    <w:rsid w:val="006E6FE7"/>
    <w:rsid w:val="006F6CF0"/>
    <w:rsid w:val="00716826"/>
    <w:rsid w:val="00723681"/>
    <w:rsid w:val="00724842"/>
    <w:rsid w:val="00724F3F"/>
    <w:rsid w:val="00740DAB"/>
    <w:rsid w:val="00750CD9"/>
    <w:rsid w:val="0075197D"/>
    <w:rsid w:val="007554F0"/>
    <w:rsid w:val="00760713"/>
    <w:rsid w:val="00762FA2"/>
    <w:rsid w:val="00772446"/>
    <w:rsid w:val="00772773"/>
    <w:rsid w:val="00784394"/>
    <w:rsid w:val="007878D9"/>
    <w:rsid w:val="00794676"/>
    <w:rsid w:val="007B08E0"/>
    <w:rsid w:val="007B3375"/>
    <w:rsid w:val="007C39CA"/>
    <w:rsid w:val="007C7664"/>
    <w:rsid w:val="007D31B3"/>
    <w:rsid w:val="007D635A"/>
    <w:rsid w:val="007D7826"/>
    <w:rsid w:val="007E0C3A"/>
    <w:rsid w:val="007E1A40"/>
    <w:rsid w:val="007E6456"/>
    <w:rsid w:val="007E7633"/>
    <w:rsid w:val="007F149A"/>
    <w:rsid w:val="00801DFE"/>
    <w:rsid w:val="00802AD6"/>
    <w:rsid w:val="00813317"/>
    <w:rsid w:val="00813413"/>
    <w:rsid w:val="00813D0A"/>
    <w:rsid w:val="00814A8B"/>
    <w:rsid w:val="00817387"/>
    <w:rsid w:val="00821708"/>
    <w:rsid w:val="00824C50"/>
    <w:rsid w:val="00830C2C"/>
    <w:rsid w:val="00843CC7"/>
    <w:rsid w:val="00857020"/>
    <w:rsid w:val="008575C5"/>
    <w:rsid w:val="00860437"/>
    <w:rsid w:val="00860C42"/>
    <w:rsid w:val="00861F47"/>
    <w:rsid w:val="00867DCD"/>
    <w:rsid w:val="008740B9"/>
    <w:rsid w:val="00877C93"/>
    <w:rsid w:val="00884864"/>
    <w:rsid w:val="0089088D"/>
    <w:rsid w:val="008949C1"/>
    <w:rsid w:val="00895FBA"/>
    <w:rsid w:val="00897010"/>
    <w:rsid w:val="008A3776"/>
    <w:rsid w:val="008A4E99"/>
    <w:rsid w:val="008A7F44"/>
    <w:rsid w:val="008B19C1"/>
    <w:rsid w:val="008D001E"/>
    <w:rsid w:val="008D0AF2"/>
    <w:rsid w:val="008D255F"/>
    <w:rsid w:val="008D65F6"/>
    <w:rsid w:val="008D727F"/>
    <w:rsid w:val="008E541F"/>
    <w:rsid w:val="008E6CC9"/>
    <w:rsid w:val="008F703E"/>
    <w:rsid w:val="009136CB"/>
    <w:rsid w:val="00921AF3"/>
    <w:rsid w:val="00923682"/>
    <w:rsid w:val="0093794A"/>
    <w:rsid w:val="0094116F"/>
    <w:rsid w:val="009506B2"/>
    <w:rsid w:val="00954C61"/>
    <w:rsid w:val="00962578"/>
    <w:rsid w:val="00964C1B"/>
    <w:rsid w:val="009747D3"/>
    <w:rsid w:val="00976AB5"/>
    <w:rsid w:val="00985869"/>
    <w:rsid w:val="00991441"/>
    <w:rsid w:val="009A318E"/>
    <w:rsid w:val="009A6D5C"/>
    <w:rsid w:val="009C2C9B"/>
    <w:rsid w:val="009C2FCF"/>
    <w:rsid w:val="009C6857"/>
    <w:rsid w:val="009F4C7D"/>
    <w:rsid w:val="009F4E33"/>
    <w:rsid w:val="00A1541B"/>
    <w:rsid w:val="00A2370A"/>
    <w:rsid w:val="00A40B6C"/>
    <w:rsid w:val="00A428F8"/>
    <w:rsid w:val="00A517C0"/>
    <w:rsid w:val="00A5677B"/>
    <w:rsid w:val="00A718C9"/>
    <w:rsid w:val="00A74FD4"/>
    <w:rsid w:val="00A8010E"/>
    <w:rsid w:val="00A83275"/>
    <w:rsid w:val="00A91202"/>
    <w:rsid w:val="00A91CC9"/>
    <w:rsid w:val="00A95B98"/>
    <w:rsid w:val="00AB0E61"/>
    <w:rsid w:val="00AB4D61"/>
    <w:rsid w:val="00AC1AE8"/>
    <w:rsid w:val="00AC2837"/>
    <w:rsid w:val="00AC4794"/>
    <w:rsid w:val="00AD1FB7"/>
    <w:rsid w:val="00AD44D8"/>
    <w:rsid w:val="00AD65C9"/>
    <w:rsid w:val="00AE0802"/>
    <w:rsid w:val="00AF0630"/>
    <w:rsid w:val="00AF0C0B"/>
    <w:rsid w:val="00AF1EC4"/>
    <w:rsid w:val="00B0318F"/>
    <w:rsid w:val="00B04768"/>
    <w:rsid w:val="00B11705"/>
    <w:rsid w:val="00B13B59"/>
    <w:rsid w:val="00B141C1"/>
    <w:rsid w:val="00B17F5B"/>
    <w:rsid w:val="00B21D5E"/>
    <w:rsid w:val="00B235D4"/>
    <w:rsid w:val="00B31984"/>
    <w:rsid w:val="00B33F99"/>
    <w:rsid w:val="00B52665"/>
    <w:rsid w:val="00B55B1C"/>
    <w:rsid w:val="00B568B8"/>
    <w:rsid w:val="00B57423"/>
    <w:rsid w:val="00B739AE"/>
    <w:rsid w:val="00B7582A"/>
    <w:rsid w:val="00B85E6E"/>
    <w:rsid w:val="00B91DBD"/>
    <w:rsid w:val="00B9524B"/>
    <w:rsid w:val="00BA1D0E"/>
    <w:rsid w:val="00BA22E8"/>
    <w:rsid w:val="00BA3929"/>
    <w:rsid w:val="00BA6D71"/>
    <w:rsid w:val="00BC04C9"/>
    <w:rsid w:val="00BC10F2"/>
    <w:rsid w:val="00BC3CF7"/>
    <w:rsid w:val="00BC47A5"/>
    <w:rsid w:val="00BF3BE4"/>
    <w:rsid w:val="00BF6A4C"/>
    <w:rsid w:val="00BF7CA7"/>
    <w:rsid w:val="00C03A97"/>
    <w:rsid w:val="00C23B44"/>
    <w:rsid w:val="00C27061"/>
    <w:rsid w:val="00C339BA"/>
    <w:rsid w:val="00C56507"/>
    <w:rsid w:val="00C57F90"/>
    <w:rsid w:val="00C6093F"/>
    <w:rsid w:val="00C67D87"/>
    <w:rsid w:val="00C7392F"/>
    <w:rsid w:val="00C80CD6"/>
    <w:rsid w:val="00C82EE2"/>
    <w:rsid w:val="00C85B2D"/>
    <w:rsid w:val="00C917E6"/>
    <w:rsid w:val="00C9408F"/>
    <w:rsid w:val="00CB2073"/>
    <w:rsid w:val="00CB2807"/>
    <w:rsid w:val="00CE29F4"/>
    <w:rsid w:val="00CF31F0"/>
    <w:rsid w:val="00CF3753"/>
    <w:rsid w:val="00CF42D1"/>
    <w:rsid w:val="00CF60E4"/>
    <w:rsid w:val="00CF6DE0"/>
    <w:rsid w:val="00D0415E"/>
    <w:rsid w:val="00D042C6"/>
    <w:rsid w:val="00D10C9D"/>
    <w:rsid w:val="00D1489E"/>
    <w:rsid w:val="00D23C06"/>
    <w:rsid w:val="00D44C09"/>
    <w:rsid w:val="00D55E61"/>
    <w:rsid w:val="00D60D81"/>
    <w:rsid w:val="00D6109A"/>
    <w:rsid w:val="00D665B5"/>
    <w:rsid w:val="00D70924"/>
    <w:rsid w:val="00D7548E"/>
    <w:rsid w:val="00D77CA9"/>
    <w:rsid w:val="00D902E8"/>
    <w:rsid w:val="00D924D0"/>
    <w:rsid w:val="00DA7B36"/>
    <w:rsid w:val="00DB0291"/>
    <w:rsid w:val="00DB2BB7"/>
    <w:rsid w:val="00DB5FF3"/>
    <w:rsid w:val="00DC4EDF"/>
    <w:rsid w:val="00DD7242"/>
    <w:rsid w:val="00DE6E3B"/>
    <w:rsid w:val="00DF27A8"/>
    <w:rsid w:val="00DF3B74"/>
    <w:rsid w:val="00E0573A"/>
    <w:rsid w:val="00E06638"/>
    <w:rsid w:val="00E12750"/>
    <w:rsid w:val="00E31853"/>
    <w:rsid w:val="00E33AD1"/>
    <w:rsid w:val="00E462C0"/>
    <w:rsid w:val="00E50E59"/>
    <w:rsid w:val="00E6713B"/>
    <w:rsid w:val="00E70375"/>
    <w:rsid w:val="00E76476"/>
    <w:rsid w:val="00E766EF"/>
    <w:rsid w:val="00E80867"/>
    <w:rsid w:val="00E83661"/>
    <w:rsid w:val="00EA089E"/>
    <w:rsid w:val="00EA7CB3"/>
    <w:rsid w:val="00EB1089"/>
    <w:rsid w:val="00EB5844"/>
    <w:rsid w:val="00EC14DC"/>
    <w:rsid w:val="00ED1C05"/>
    <w:rsid w:val="00ED332F"/>
    <w:rsid w:val="00ED4F1F"/>
    <w:rsid w:val="00ED6040"/>
    <w:rsid w:val="00ED73A0"/>
    <w:rsid w:val="00EE19E4"/>
    <w:rsid w:val="00EE71D6"/>
    <w:rsid w:val="00EF25FD"/>
    <w:rsid w:val="00EF608E"/>
    <w:rsid w:val="00F069E3"/>
    <w:rsid w:val="00F06EDF"/>
    <w:rsid w:val="00F344FB"/>
    <w:rsid w:val="00F34658"/>
    <w:rsid w:val="00F35350"/>
    <w:rsid w:val="00F40C21"/>
    <w:rsid w:val="00F42328"/>
    <w:rsid w:val="00F44634"/>
    <w:rsid w:val="00F46A08"/>
    <w:rsid w:val="00F46B5F"/>
    <w:rsid w:val="00F51EC2"/>
    <w:rsid w:val="00F571E6"/>
    <w:rsid w:val="00F6239D"/>
    <w:rsid w:val="00F63C66"/>
    <w:rsid w:val="00F70EE0"/>
    <w:rsid w:val="00F8079A"/>
    <w:rsid w:val="00F863FE"/>
    <w:rsid w:val="00F87069"/>
    <w:rsid w:val="00FA3532"/>
    <w:rsid w:val="00FA6275"/>
    <w:rsid w:val="00FB0C89"/>
    <w:rsid w:val="00FC5359"/>
    <w:rsid w:val="00FC63EA"/>
    <w:rsid w:val="00FD2826"/>
    <w:rsid w:val="00FD7231"/>
    <w:rsid w:val="00FE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24F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B1089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976F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9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6F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194A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94AD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94AD7"/>
    <w:rPr>
      <w:sz w:val="20"/>
      <w:szCs w:val="20"/>
    </w:rPr>
  </w:style>
  <w:style w:type="character" w:styleId="nfasis">
    <w:name w:val="Emphasis"/>
    <w:basedOn w:val="Fuentedeprrafopredeter"/>
    <w:uiPriority w:val="20"/>
    <w:qFormat/>
    <w:rsid w:val="00194AD7"/>
    <w:rPr>
      <w:i/>
      <w:i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48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48B3"/>
    <w:rPr>
      <w:b/>
      <w:bCs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24F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ibliografa">
    <w:name w:val="Bibliography"/>
    <w:basedOn w:val="Normal"/>
    <w:next w:val="Normal"/>
    <w:uiPriority w:val="37"/>
    <w:unhideWhenUsed/>
    <w:rsid w:val="00347994"/>
  </w:style>
  <w:style w:type="character" w:styleId="Hipervnculo">
    <w:name w:val="Hyperlink"/>
    <w:basedOn w:val="Fuentedeprrafopredeter"/>
    <w:uiPriority w:val="99"/>
    <w:unhideWhenUsed/>
    <w:rsid w:val="0031145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1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Textoennegrita">
    <w:name w:val="Strong"/>
    <w:basedOn w:val="Fuentedeprrafopredeter"/>
    <w:uiPriority w:val="22"/>
    <w:qFormat/>
    <w:rsid w:val="0031145A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11FC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1FC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11FC6"/>
    <w:rPr>
      <w:vertAlign w:val="superscript"/>
    </w:rPr>
  </w:style>
  <w:style w:type="paragraph" w:customStyle="1" w:styleId="Pa2">
    <w:name w:val="Pa2"/>
    <w:basedOn w:val="Normal"/>
    <w:next w:val="Normal"/>
    <w:uiPriority w:val="99"/>
    <w:rsid w:val="0055477E"/>
    <w:pPr>
      <w:autoSpaceDE w:val="0"/>
      <w:autoSpaceDN w:val="0"/>
      <w:adjustRightInd w:val="0"/>
      <w:spacing w:after="0" w:line="241" w:lineRule="atLeast"/>
    </w:pPr>
    <w:rPr>
      <w:rFonts w:ascii="HelveticaNeueLT Std Thin" w:hAnsi="HelveticaNeueLT Std Thin"/>
      <w:sz w:val="24"/>
      <w:szCs w:val="24"/>
    </w:rPr>
  </w:style>
  <w:style w:type="character" w:customStyle="1" w:styleId="A0">
    <w:name w:val="A0"/>
    <w:uiPriority w:val="99"/>
    <w:rsid w:val="0055477E"/>
    <w:rPr>
      <w:rFonts w:cs="HelveticaNeueLT Std Thin"/>
      <w:color w:val="92258F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5547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477E"/>
  </w:style>
  <w:style w:type="paragraph" w:styleId="Piedepgina">
    <w:name w:val="footer"/>
    <w:basedOn w:val="Normal"/>
    <w:link w:val="PiedepginaCar"/>
    <w:uiPriority w:val="99"/>
    <w:unhideWhenUsed/>
    <w:rsid w:val="005547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77E"/>
  </w:style>
  <w:style w:type="paragraph" w:customStyle="1" w:styleId="Pa10">
    <w:name w:val="Pa10"/>
    <w:basedOn w:val="Normal"/>
    <w:next w:val="Normal"/>
    <w:uiPriority w:val="99"/>
    <w:rsid w:val="00A95B98"/>
    <w:pPr>
      <w:autoSpaceDE w:val="0"/>
      <w:autoSpaceDN w:val="0"/>
      <w:adjustRightInd w:val="0"/>
      <w:spacing w:after="0" w:line="241" w:lineRule="atLeast"/>
    </w:pPr>
    <w:rPr>
      <w:rFonts w:ascii="HelveticaNeueLT Std Thin" w:hAnsi="HelveticaNeueLT Std Thin"/>
      <w:sz w:val="24"/>
      <w:szCs w:val="24"/>
    </w:rPr>
  </w:style>
  <w:style w:type="character" w:customStyle="1" w:styleId="A1">
    <w:name w:val="A1"/>
    <w:uiPriority w:val="99"/>
    <w:rsid w:val="00A95B98"/>
    <w:rPr>
      <w:rFonts w:cs="HelveticaNeueLT Std Thin"/>
      <w:color w:val="000000"/>
    </w:rPr>
  </w:style>
  <w:style w:type="character" w:customStyle="1" w:styleId="txtnormal">
    <w:name w:val="txt_normal"/>
    <w:basedOn w:val="Fuentedeprrafopredeter"/>
    <w:rsid w:val="00EA089E"/>
  </w:style>
  <w:style w:type="paragraph" w:customStyle="1" w:styleId="Pa0">
    <w:name w:val="Pa0"/>
    <w:basedOn w:val="Normal"/>
    <w:next w:val="Normal"/>
    <w:uiPriority w:val="99"/>
    <w:rsid w:val="004423DE"/>
    <w:pPr>
      <w:autoSpaceDE w:val="0"/>
      <w:autoSpaceDN w:val="0"/>
      <w:adjustRightInd w:val="0"/>
      <w:spacing w:after="0" w:line="241" w:lineRule="atLeast"/>
    </w:pPr>
    <w:rPr>
      <w:rFonts w:ascii="HelveticaNeueLT Std Thin" w:hAnsi="HelveticaNeueLT Std Thin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4423DE"/>
    <w:pPr>
      <w:autoSpaceDE w:val="0"/>
      <w:autoSpaceDN w:val="0"/>
      <w:adjustRightInd w:val="0"/>
      <w:spacing w:after="0" w:line="241" w:lineRule="atLeast"/>
    </w:pPr>
    <w:rPr>
      <w:rFonts w:ascii="HelveticaNeueLT Std" w:hAnsi="HelveticaNeueLT St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24F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B1089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976F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9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6F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194A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94AD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94AD7"/>
    <w:rPr>
      <w:sz w:val="20"/>
      <w:szCs w:val="20"/>
    </w:rPr>
  </w:style>
  <w:style w:type="character" w:styleId="nfasis">
    <w:name w:val="Emphasis"/>
    <w:basedOn w:val="Fuentedeprrafopredeter"/>
    <w:uiPriority w:val="20"/>
    <w:qFormat/>
    <w:rsid w:val="00194AD7"/>
    <w:rPr>
      <w:i/>
      <w:i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48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48B3"/>
    <w:rPr>
      <w:b/>
      <w:bCs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24F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ibliografa">
    <w:name w:val="Bibliography"/>
    <w:basedOn w:val="Normal"/>
    <w:next w:val="Normal"/>
    <w:uiPriority w:val="37"/>
    <w:unhideWhenUsed/>
    <w:rsid w:val="00347994"/>
  </w:style>
  <w:style w:type="character" w:styleId="Hipervnculo">
    <w:name w:val="Hyperlink"/>
    <w:basedOn w:val="Fuentedeprrafopredeter"/>
    <w:uiPriority w:val="99"/>
    <w:unhideWhenUsed/>
    <w:rsid w:val="0031145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1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Textoennegrita">
    <w:name w:val="Strong"/>
    <w:basedOn w:val="Fuentedeprrafopredeter"/>
    <w:uiPriority w:val="22"/>
    <w:qFormat/>
    <w:rsid w:val="0031145A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11FC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1FC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11FC6"/>
    <w:rPr>
      <w:vertAlign w:val="superscript"/>
    </w:rPr>
  </w:style>
  <w:style w:type="paragraph" w:customStyle="1" w:styleId="Pa2">
    <w:name w:val="Pa2"/>
    <w:basedOn w:val="Normal"/>
    <w:next w:val="Normal"/>
    <w:uiPriority w:val="99"/>
    <w:rsid w:val="0055477E"/>
    <w:pPr>
      <w:autoSpaceDE w:val="0"/>
      <w:autoSpaceDN w:val="0"/>
      <w:adjustRightInd w:val="0"/>
      <w:spacing w:after="0" w:line="241" w:lineRule="atLeast"/>
    </w:pPr>
    <w:rPr>
      <w:rFonts w:ascii="HelveticaNeueLT Std Thin" w:hAnsi="HelveticaNeueLT Std Thin"/>
      <w:sz w:val="24"/>
      <w:szCs w:val="24"/>
    </w:rPr>
  </w:style>
  <w:style w:type="character" w:customStyle="1" w:styleId="A0">
    <w:name w:val="A0"/>
    <w:uiPriority w:val="99"/>
    <w:rsid w:val="0055477E"/>
    <w:rPr>
      <w:rFonts w:cs="HelveticaNeueLT Std Thin"/>
      <w:color w:val="92258F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5547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477E"/>
  </w:style>
  <w:style w:type="paragraph" w:styleId="Piedepgina">
    <w:name w:val="footer"/>
    <w:basedOn w:val="Normal"/>
    <w:link w:val="PiedepginaCar"/>
    <w:uiPriority w:val="99"/>
    <w:unhideWhenUsed/>
    <w:rsid w:val="005547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77E"/>
  </w:style>
  <w:style w:type="paragraph" w:customStyle="1" w:styleId="Pa10">
    <w:name w:val="Pa10"/>
    <w:basedOn w:val="Normal"/>
    <w:next w:val="Normal"/>
    <w:uiPriority w:val="99"/>
    <w:rsid w:val="00A95B98"/>
    <w:pPr>
      <w:autoSpaceDE w:val="0"/>
      <w:autoSpaceDN w:val="0"/>
      <w:adjustRightInd w:val="0"/>
      <w:spacing w:after="0" w:line="241" w:lineRule="atLeast"/>
    </w:pPr>
    <w:rPr>
      <w:rFonts w:ascii="HelveticaNeueLT Std Thin" w:hAnsi="HelveticaNeueLT Std Thin"/>
      <w:sz w:val="24"/>
      <w:szCs w:val="24"/>
    </w:rPr>
  </w:style>
  <w:style w:type="character" w:customStyle="1" w:styleId="A1">
    <w:name w:val="A1"/>
    <w:uiPriority w:val="99"/>
    <w:rsid w:val="00A95B98"/>
    <w:rPr>
      <w:rFonts w:cs="HelveticaNeueLT Std Thin"/>
      <w:color w:val="000000"/>
    </w:rPr>
  </w:style>
  <w:style w:type="character" w:customStyle="1" w:styleId="txtnormal">
    <w:name w:val="txt_normal"/>
    <w:basedOn w:val="Fuentedeprrafopredeter"/>
    <w:rsid w:val="00EA089E"/>
  </w:style>
  <w:style w:type="paragraph" w:customStyle="1" w:styleId="Pa0">
    <w:name w:val="Pa0"/>
    <w:basedOn w:val="Normal"/>
    <w:next w:val="Normal"/>
    <w:uiPriority w:val="99"/>
    <w:rsid w:val="004423DE"/>
    <w:pPr>
      <w:autoSpaceDE w:val="0"/>
      <w:autoSpaceDN w:val="0"/>
      <w:adjustRightInd w:val="0"/>
      <w:spacing w:after="0" w:line="241" w:lineRule="atLeast"/>
    </w:pPr>
    <w:rPr>
      <w:rFonts w:ascii="HelveticaNeueLT Std Thin" w:hAnsi="HelveticaNeueLT Std Thin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4423DE"/>
    <w:pPr>
      <w:autoSpaceDE w:val="0"/>
      <w:autoSpaceDN w:val="0"/>
      <w:adjustRightInd w:val="0"/>
      <w:spacing w:after="0" w:line="241" w:lineRule="atLeast"/>
    </w:pPr>
    <w:rPr>
      <w:rFonts w:ascii="HelveticaNeueLT Std" w:hAnsi="HelveticaNeueLT St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Fre04</b:Tag>
    <b:SourceType>BookSection</b:SourceType>
    <b:Guid>{C17DDED6-A094-43D2-BE04-BEDB61FA3E3F}</b:Guid>
    <b:Author>
      <b:Author>
        <b:NameList>
          <b:Person>
            <b:Last>Freire</b:Last>
            <b:First>P.</b:First>
          </b:Person>
        </b:NameList>
      </b:Author>
    </b:Author>
    <b:Year>2004</b:Year>
    <b:Title>Pedagogía de la Autonomía: Saberes necesarios para la práctica educativa</b:Title>
    <b:City>Sao Paulo</b:City>
    <b:Publisher>Paz e Terra</b:Publisher>
    <b:CountryRegion>Brazil</b:CountryRegion>
    <b:RefOrder>5</b:RefOrder>
  </b:Source>
  <b:Source>
    <b:Tag>Cam10</b:Tag>
    <b:SourceType>Book</b:SourceType>
    <b:Guid>{E4B13BD3-16C1-46F5-824A-5FBECBD7D99A}</b:Guid>
    <b:Author>
      <b:Author>
        <b:NameList>
          <b:Person>
            <b:Last>Campaña</b:Last>
            <b:First>K.</b:First>
          </b:Person>
        </b:NameList>
      </b:Author>
    </b:Author>
    <b:Title>Valoración del Portafolio como herramienta de evaluación auténtica de aprendizajes.</b:Title>
    <b:Year>2010</b:Year>
    <b:City>Navarra</b:City>
    <b:Publisher>Universidad de Navarra</b:Publisher>
    <b:CountryRegion>España</b:CountryRegion>
    <b:Edition>1a.</b:Edition>
    <b:RefOrder>2</b:RefOrder>
  </b:Source>
  <b:Source>
    <b:Tag>Sel13</b:Tag>
    <b:SourceType>BookSection</b:SourceType>
    <b:Guid>{7D8A36E5-570E-4847-9538-0B6E8940E412}</b:Guid>
    <b:Author>
      <b:Author>
        <b:Corporate>Seldin, Miller &amp; Seldin</b:Corporate>
      </b:Author>
    </b:Author>
    <b:Year>2013</b:Year>
    <b:Pages>5</b:Pages>
    <b:RefOrder>3</b:RefOrder>
  </b:Source>
  <b:Source>
    <b:Tag>Can08</b:Tag>
    <b:SourceType>JournalArticle</b:SourceType>
    <b:Guid>{93B2551A-92A8-4BE3-94A0-70A0A80C9CC7}</b:Guid>
    <b:Author>
      <b:Author>
        <b:Corporate>Cano, E. &amp; Imbernón, F.</b:Corporate>
      </b:Author>
    </b:Author>
    <b:Year>2003</b:Year>
    <b:Title>La carpeta docente como instrumento de desarrollo profesional del profesorado universitario</b:Title>
    <b:JournalName>Revista interuniversitaria de formación del profesorado</b:JournalName>
    <b:Issue>N° 47</b:Issue>
    <b:RefOrder>4</b:RefOrder>
  </b:Source>
  <b:Source>
    <b:Tag>She13</b:Tag>
    <b:SourceType>BookSection</b:SourceType>
    <b:Guid>{F7E8341E-C88D-4C9D-9A4C-482586B7F13B}</b:Guid>
    <b:Title>Portafolio Docente</b:Title>
    <b:Year>2013</b:Year>
    <b:Author>
      <b:Author>
        <b:NameList>
          <b:Person>
            <b:Last>Sheldin</b:Last>
          </b:Person>
        </b:NameList>
      </b:Author>
      <b:BookAuthor>
        <b:NameList>
          <b:Person>
            <b:Last>Sheldin</b:Last>
          </b:Person>
        </b:NameList>
      </b:BookAuthor>
    </b:Author>
    <b:Pages>4</b:Pages>
    <b:RefOrder>6</b:RefOrder>
  </b:Source>
  <b:Source>
    <b:Tag>Fre92</b:Tag>
    <b:SourceType>BookSection</b:SourceType>
    <b:Guid>{92079D94-18AF-4EAC-97CD-B548093E6856}</b:Guid>
    <b:Author>
      <b:Author>
        <b:NameList>
          <b:Person>
            <b:Last>French</b:Last>
          </b:Person>
        </b:NameList>
      </b:Author>
    </b:Author>
    <b:Year>1992</b:Year>
    <b:RefOrder>7</b:RefOrder>
  </b:Source>
  <b:Source>
    <b:Tag>Lyo99</b:Tag>
    <b:SourceType>BookSection</b:SourceType>
    <b:Guid>{37B4492D-3630-4AE3-B24A-CFFB3052C424}</b:Guid>
    <b:Author>
      <b:Author>
        <b:NameList>
          <b:Person>
            <b:Last>Lyons</b:Last>
          </b:Person>
        </b:NameList>
      </b:Author>
    </b:Author>
    <b:Year>1999</b:Year>
    <b:RefOrder>8</b:RefOrder>
  </b:Source>
  <b:Source>
    <b:Tag>Sel14</b:Tag>
    <b:SourceType>BookSection</b:SourceType>
    <b:Guid>{6483F27B-9987-4C87-B5DF-7B0FD6F5FAB2}</b:Guid>
    <b:Author>
      <b:Author>
        <b:NameList>
          <b:Person>
            <b:Last>Seldin</b:Last>
          </b:Person>
        </b:NameList>
      </b:Author>
    </b:Author>
    <b:Year>2014</b:Year>
    <b:RefOrder>9</b:RefOrder>
  </b:Source>
  <b:Source>
    <b:Tag>Ley</b:Tag>
    <b:SourceType>Book</b:SourceType>
    <b:Guid>{2B5D5A5C-405B-4D97-B79D-FC504465A228}</b:Guid>
    <b:Title>Ley Orgánica de Educación Intercultural</b:Title>
    <b:RefOrder>10</b:RefOrder>
  </b:Source>
  <b:Source>
    <b:Tag>Reg</b:Tag>
    <b:SourceType>Book</b:SourceType>
    <b:Guid>{75C0CD2A-3A9C-4E3B-A1D4-CA4EEA5506D8}</b:Guid>
    <b:Title>Reglamento General a la Ley Orgánica de Educación Intercultural</b:Title>
    <b:RefOrder>11</b:RefOrder>
  </b:Source>
  <b:Source>
    <b:Tag>MarcadorDePosición1</b:Tag>
    <b:SourceType>BookSection</b:SourceType>
    <b:Guid>{4763306C-0B73-498A-BEE2-6CEC5845DBDE}</b:Guid>
    <b:Author>
      <b:Author>
        <b:NameList>
          <b:Person>
            <b:Last>Freire</b:Last>
          </b:Person>
        </b:NameList>
      </b:Author>
    </b:Author>
    <b:Year>2004</b:Year>
    <b:RefOrder>1</b:RefOrder>
  </b:Source>
  <b:Source>
    <b:Tag>MarcadorDePosición2</b:Tag>
    <b:SourceType>Book</b:SourceType>
    <b:Guid>{BD82185D-C469-4817-B3A3-A664EB40FA0C}</b:Guid>
    <b:Title>EL PORTAFOLIO DOCENTE Guía práctica para un mejor desempeño y para la toma de decisiones relacionadas con titularidad y ascensos</b:Title>
    <b:Year>2013</b:Year>
    <b:City>Quito</b:City>
    <b:Publisher>CODEU</b:Publisher>
    <b:Author>
      <b:Author>
        <b:NameList>
          <b:Person>
            <b:Last>Seldin</b:Last>
            <b:First>Peter</b:First>
          </b:Person>
          <b:Person>
            <b:Last>Miller</b:Last>
            <b:First>Elizabeth</b:First>
          </b:Person>
          <b:Person>
            <b:Last>Seldin </b:Last>
            <b:First>Clement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C95AA159-84C3-41F1-9ED3-F2E21EF42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Auditor</dc:creator>
  <cp:lastModifiedBy>ACER</cp:lastModifiedBy>
  <cp:revision>2</cp:revision>
  <dcterms:created xsi:type="dcterms:W3CDTF">2015-03-26T00:59:00Z</dcterms:created>
  <dcterms:modified xsi:type="dcterms:W3CDTF">2015-03-26T00:59:00Z</dcterms:modified>
</cp:coreProperties>
</file>